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699" w:rsidRPr="00A8409E" w:rsidRDefault="002C5699" w:rsidP="002C5699">
      <w:pPr>
        <w:rPr>
          <w:rFonts w:asciiTheme="minorEastAsia" w:eastAsiaTheme="minorEastAsia" w:hAnsiTheme="minorEastAsia"/>
        </w:rPr>
      </w:pPr>
      <w:r w:rsidRPr="00A8409E">
        <w:rPr>
          <w:rFonts w:asciiTheme="minorEastAsia" w:eastAsiaTheme="minorEastAsia" w:hAnsiTheme="minorEastAsia" w:hint="eastAsia"/>
        </w:rPr>
        <w:t>総説</w:t>
      </w:r>
    </w:p>
    <w:p w:rsidR="002C5699" w:rsidRPr="00A8409E" w:rsidRDefault="002C5699" w:rsidP="002C5699">
      <w:pPr>
        <w:rPr>
          <w:rFonts w:asciiTheme="minorEastAsia" w:eastAsiaTheme="minorEastAsia" w:hAnsiTheme="minorEastAsia"/>
          <w:sz w:val="28"/>
          <w:szCs w:val="28"/>
        </w:rPr>
      </w:pPr>
      <w:r w:rsidRPr="00A8409E">
        <w:rPr>
          <w:rFonts w:asciiTheme="minorEastAsia" w:eastAsiaTheme="minorEastAsia" w:hAnsiTheme="minorEastAsia" w:hint="eastAsia"/>
          <w:sz w:val="28"/>
          <w:szCs w:val="28"/>
        </w:rPr>
        <w:t>「統合失調症の社会的機能をどのように測定するか」</w:t>
      </w:r>
    </w:p>
    <w:p w:rsidR="002C5699" w:rsidRPr="00A8409E" w:rsidRDefault="002C5699" w:rsidP="002C5699">
      <w:pPr>
        <w:ind w:firstLineChars="50" w:firstLine="140"/>
        <w:rPr>
          <w:rFonts w:asciiTheme="minorEastAsia" w:eastAsiaTheme="minorEastAsia" w:hAnsiTheme="minorEastAsia"/>
          <w:sz w:val="28"/>
          <w:szCs w:val="28"/>
        </w:rPr>
      </w:pPr>
      <w:r w:rsidRPr="00A8409E">
        <w:rPr>
          <w:rFonts w:asciiTheme="minorEastAsia" w:eastAsiaTheme="minorEastAsia" w:hAnsiTheme="minorEastAsia" w:hint="eastAsia"/>
          <w:sz w:val="28"/>
          <w:szCs w:val="28"/>
        </w:rPr>
        <w:t xml:space="preserve">How is social functioning of </w:t>
      </w:r>
      <w:r w:rsidRPr="00A8409E">
        <w:rPr>
          <w:rFonts w:asciiTheme="minorEastAsia" w:eastAsiaTheme="minorEastAsia" w:hAnsiTheme="minorEastAsia"/>
          <w:sz w:val="28"/>
          <w:szCs w:val="28"/>
        </w:rPr>
        <w:t>schizophrenia</w:t>
      </w:r>
      <w:r w:rsidRPr="00A8409E">
        <w:rPr>
          <w:rFonts w:asciiTheme="minorEastAsia" w:eastAsiaTheme="minorEastAsia" w:hAnsiTheme="minorEastAsia" w:hint="eastAsia"/>
          <w:sz w:val="28"/>
          <w:szCs w:val="28"/>
        </w:rPr>
        <w:t xml:space="preserve"> measured?</w:t>
      </w:r>
    </w:p>
    <w:p w:rsidR="002C5699" w:rsidRPr="00A8409E" w:rsidRDefault="002C5699" w:rsidP="002C5699">
      <w:pPr>
        <w:pStyle w:val="a3"/>
        <w:rPr>
          <w:rFonts w:asciiTheme="minorEastAsia" w:eastAsiaTheme="minorEastAsia" w:hAnsiTheme="minorEastAsia" w:cs="ＭＳ ゴシック"/>
        </w:rPr>
      </w:pPr>
    </w:p>
    <w:p w:rsidR="002C5699" w:rsidRPr="002C5699" w:rsidRDefault="002C5699" w:rsidP="002C5699">
      <w:pPr>
        <w:pStyle w:val="a3"/>
        <w:ind w:firstLineChars="400" w:firstLine="960"/>
        <w:rPr>
          <w:rFonts w:asciiTheme="minorEastAsia" w:eastAsiaTheme="minorEastAsia" w:hAnsiTheme="minorEastAsia" w:cs="ＭＳ ゴシック" w:hint="eastAsia"/>
          <w:sz w:val="24"/>
          <w:szCs w:val="24"/>
        </w:rPr>
      </w:pPr>
      <w:r w:rsidRPr="002C5699">
        <w:rPr>
          <w:rFonts w:asciiTheme="minorEastAsia" w:eastAsiaTheme="minorEastAsia" w:hAnsiTheme="minorEastAsia" w:cs="ＭＳ ゴシック" w:hint="eastAsia"/>
          <w:sz w:val="24"/>
          <w:szCs w:val="24"/>
        </w:rPr>
        <w:t>池淵恵美     Emi IKEBUCHI, M.D.</w:t>
      </w:r>
    </w:p>
    <w:p w:rsidR="002C5699" w:rsidRPr="00A8409E" w:rsidRDefault="002C5699" w:rsidP="002C5699">
      <w:pPr>
        <w:pStyle w:val="a3"/>
        <w:ind w:firstLine="630"/>
        <w:rPr>
          <w:rFonts w:asciiTheme="minorEastAsia" w:eastAsiaTheme="minorEastAsia" w:hAnsiTheme="minorEastAsia" w:cs="ＭＳ ゴシック"/>
        </w:rPr>
      </w:pPr>
      <w:r w:rsidRPr="00A8409E">
        <w:rPr>
          <w:rFonts w:asciiTheme="minorEastAsia" w:eastAsiaTheme="minorEastAsia" w:hAnsiTheme="minorEastAsia" w:cs="ＭＳ ゴシック" w:hint="eastAsia"/>
        </w:rPr>
        <w:t>＊帝京大学医学部精神科学教室</w:t>
      </w:r>
    </w:p>
    <w:p w:rsidR="002C5699" w:rsidRPr="00A8409E" w:rsidRDefault="002C5699" w:rsidP="002C5699">
      <w:pPr>
        <w:pStyle w:val="a3"/>
        <w:ind w:firstLine="630"/>
        <w:rPr>
          <w:rFonts w:asciiTheme="minorEastAsia" w:eastAsiaTheme="minorEastAsia" w:hAnsiTheme="minorEastAsia" w:cs="ＭＳ ゴシック"/>
        </w:rPr>
      </w:pPr>
      <w:r w:rsidRPr="00A8409E">
        <w:rPr>
          <w:rFonts w:asciiTheme="minorEastAsia" w:eastAsiaTheme="minorEastAsia" w:hAnsiTheme="minorEastAsia" w:cs="ＭＳ ゴシック" w:hint="eastAsia"/>
        </w:rPr>
        <w:t xml:space="preserve">*  Department of Psychiatry, </w:t>
      </w:r>
      <w:proofErr w:type="spellStart"/>
      <w:r w:rsidRPr="00A8409E">
        <w:rPr>
          <w:rFonts w:asciiTheme="minorEastAsia" w:eastAsiaTheme="minorEastAsia" w:hAnsiTheme="minorEastAsia" w:cs="ＭＳ ゴシック" w:hint="eastAsia"/>
        </w:rPr>
        <w:t>Teikyo</w:t>
      </w:r>
      <w:proofErr w:type="spellEnd"/>
      <w:r w:rsidRPr="00A8409E">
        <w:rPr>
          <w:rFonts w:asciiTheme="minorEastAsia" w:eastAsiaTheme="minorEastAsia" w:hAnsiTheme="minorEastAsia" w:cs="ＭＳ ゴシック" w:hint="eastAsia"/>
        </w:rPr>
        <w:t xml:space="preserve"> University School of Medicine</w:t>
      </w:r>
    </w:p>
    <w:p w:rsidR="002C5699" w:rsidRPr="00A8409E" w:rsidRDefault="002C5699" w:rsidP="002C5699">
      <w:pPr>
        <w:pStyle w:val="a3"/>
        <w:rPr>
          <w:rFonts w:asciiTheme="minorEastAsia" w:eastAsiaTheme="minorEastAsia" w:hAnsiTheme="minorEastAsia" w:cs="ＭＳ ゴシック"/>
        </w:rPr>
      </w:pPr>
    </w:p>
    <w:p w:rsidR="002C5699" w:rsidRPr="00A8409E" w:rsidRDefault="002C5699" w:rsidP="002C5699">
      <w:pPr>
        <w:rPr>
          <w:rFonts w:asciiTheme="minorEastAsia" w:eastAsiaTheme="minorEastAsia" w:hAnsiTheme="minorEastAsia"/>
        </w:rPr>
      </w:pPr>
      <w:r w:rsidRPr="00A8409E">
        <w:rPr>
          <w:rFonts w:asciiTheme="minorEastAsia" w:eastAsiaTheme="minorEastAsia" w:hAnsiTheme="minorEastAsia" w:hint="eastAsia"/>
        </w:rPr>
        <w:t>抄録:</w:t>
      </w:r>
    </w:p>
    <w:p w:rsidR="002C5699" w:rsidRPr="00A8409E" w:rsidRDefault="002C5699" w:rsidP="002C5699">
      <w:pPr>
        <w:rPr>
          <w:rFonts w:asciiTheme="minorEastAsia" w:eastAsiaTheme="minorEastAsia" w:hAnsiTheme="minorEastAsia"/>
        </w:rPr>
      </w:pPr>
      <w:r w:rsidRPr="00A8409E">
        <w:rPr>
          <w:rFonts w:asciiTheme="minorEastAsia" w:eastAsiaTheme="minorEastAsia" w:hAnsiTheme="minorEastAsia" w:hint="eastAsia"/>
        </w:rPr>
        <w:t>精神障害を持つ人が当たり前に地域で暮らすことは重要な治療目標であ</w:t>
      </w:r>
      <w:r>
        <w:rPr>
          <w:rFonts w:asciiTheme="minorEastAsia" w:eastAsiaTheme="minorEastAsia" w:hAnsiTheme="minorEastAsia" w:hint="eastAsia"/>
        </w:rPr>
        <w:t>るために</w:t>
      </w:r>
      <w:r w:rsidRPr="00A8409E">
        <w:rPr>
          <w:rFonts w:asciiTheme="minorEastAsia" w:eastAsiaTheme="minorEastAsia" w:hAnsiTheme="minorEastAsia" w:hint="eastAsia"/>
        </w:rPr>
        <w:t>、社会生活能力</w:t>
      </w:r>
      <w:r>
        <w:rPr>
          <w:rFonts w:asciiTheme="minorEastAsia" w:eastAsiaTheme="minorEastAsia" w:hAnsiTheme="minorEastAsia" w:hint="eastAsia"/>
        </w:rPr>
        <w:t>の</w:t>
      </w:r>
      <w:r w:rsidRPr="00A8409E">
        <w:rPr>
          <w:rFonts w:asciiTheme="minorEastAsia" w:eastAsiaTheme="minorEastAsia" w:hAnsiTheme="minorEastAsia" w:hint="eastAsia"/>
        </w:rPr>
        <w:t>評価は重要である。また神経・社会認知機能の重要性が注目され、脳機能の解明や、改善のための介入研究のアウトカムとしての社会機能の評価が重要視されるようになっている。 本論では社会機能を評価する上での視座を明確にし、現状でよく使用されている社会機能の評価尺度を簡潔に紹介し、開発が望まれる評価方法について論じ、臨床場面や研究において社会機能の評価をどう行っていくことができるかを紹介している。測定ツールを分類する基軸としては、行う能力・実世界での行動、主観的評価・客観的評価、評定・行動測定などがある。実世界での行動を評価する尺度として、</w:t>
      </w:r>
      <w:r w:rsidRPr="00A8409E">
        <w:rPr>
          <w:rFonts w:asciiTheme="minorEastAsia" w:eastAsiaTheme="minorEastAsia" w:hAnsiTheme="minorEastAsia" w:cs="Arial" w:hint="eastAsia"/>
          <w:szCs w:val="21"/>
        </w:rPr>
        <w:t>NIMH-MATRICSのプロセスと並行して6つの尺度が選定されており、それぞれの特徴について概説した。ほとんどの</w:t>
      </w:r>
      <w:r w:rsidRPr="00A8409E">
        <w:rPr>
          <w:rFonts w:asciiTheme="minorEastAsia" w:eastAsiaTheme="minorEastAsia" w:hAnsiTheme="minorEastAsia" w:hint="eastAsia"/>
        </w:rPr>
        <w:t>測定方法は、情報提供者への面接に基づく客観評価である。診察室などの場でパフォーマンスを求めてその評価を行うのが「行う能力」であるが、行う</w:t>
      </w:r>
      <w:r w:rsidRPr="00A8409E">
        <w:rPr>
          <w:rFonts w:asciiTheme="minorEastAsia" w:eastAsiaTheme="minorEastAsia" w:hAnsiTheme="minorEastAsia" w:cs="Arial" w:hint="eastAsia"/>
          <w:szCs w:val="21"/>
        </w:rPr>
        <w:t>能力の評価については課題遂行能力については広く用いられている尺度が存在するが、対人スキルや社会的問題解決能力についてはそうした尺度がまだ存在しない。</w:t>
      </w:r>
      <w:r w:rsidRPr="00A8409E">
        <w:rPr>
          <w:rFonts w:asciiTheme="minorEastAsia" w:eastAsiaTheme="minorEastAsia" w:hAnsiTheme="minorEastAsia" w:hint="eastAsia"/>
          <w:szCs w:val="21"/>
        </w:rPr>
        <w:t>生活環境、年齢や性別や置かれている文化によって、取るべき対人行動が大きく異なることがその原因の一つであろう。</w:t>
      </w:r>
      <w:r w:rsidRPr="00A8409E">
        <w:rPr>
          <w:rFonts w:asciiTheme="minorEastAsia" w:eastAsiaTheme="minorEastAsia" w:hAnsiTheme="minorEastAsia" w:hint="eastAsia"/>
        </w:rPr>
        <w:t>診察室で測定できる脳機能と、行う能力や実世界での行動をつなぐ変数として、内発的動機づけ、メタ認知、自己効力感、得られる支援や置かれている環境などがあり、相互の関連性が低くなる要因と考えられる。</w:t>
      </w:r>
      <w:r w:rsidRPr="00A8409E">
        <w:rPr>
          <w:rFonts w:asciiTheme="minorEastAsia" w:eastAsiaTheme="minorEastAsia" w:hAnsiTheme="minorEastAsia" w:hint="eastAsia"/>
          <w:szCs w:val="21"/>
        </w:rPr>
        <w:t>臨床で</w:t>
      </w:r>
      <w:r w:rsidRPr="00A8409E">
        <w:rPr>
          <w:rFonts w:asciiTheme="minorEastAsia" w:eastAsiaTheme="minorEastAsia" w:hAnsiTheme="minorEastAsia" w:hint="eastAsia"/>
        </w:rPr>
        <w:t>アセスメントを行うには、狭義の社会的機能だけではなく、こうした介在変数や、希望や支援のニーズなどの主観的評価、もともとの機能や障害の影響を知るうえでの生活歴が必要であり、評価尺度だけでは不十分である。介入研究の効果測定には客観的行動評定の尺度などが有用である。</w:t>
      </w:r>
    </w:p>
    <w:p w:rsidR="002C5699" w:rsidRPr="00A8409E" w:rsidRDefault="002C5699" w:rsidP="002C5699">
      <w:pPr>
        <w:rPr>
          <w:rFonts w:asciiTheme="minorEastAsia" w:eastAsiaTheme="minorEastAsia" w:hAnsiTheme="minorEastAsia"/>
        </w:rPr>
      </w:pPr>
    </w:p>
    <w:p w:rsidR="002C5699" w:rsidRPr="00A8409E" w:rsidRDefault="002C5699" w:rsidP="002C5699">
      <w:pPr>
        <w:ind w:left="1440" w:hangingChars="600" w:hanging="1440"/>
        <w:rPr>
          <w:rFonts w:asciiTheme="minorEastAsia" w:eastAsiaTheme="minorEastAsia" w:hAnsiTheme="minorEastAsia"/>
        </w:rPr>
      </w:pPr>
      <w:r w:rsidRPr="00A8409E">
        <w:rPr>
          <w:rFonts w:asciiTheme="minorEastAsia" w:eastAsiaTheme="minorEastAsia" w:hAnsiTheme="minorEastAsia" w:hint="eastAsia"/>
        </w:rPr>
        <w:t xml:space="preserve">　索引用語: 社会的機能、統合失調症、実世界での行動、行う能力、パフォーマンステスト </w:t>
      </w:r>
    </w:p>
    <w:p w:rsidR="00FA5A65" w:rsidRDefault="002C5699" w:rsidP="002C5699">
      <w:pPr>
        <w:widowControl/>
        <w:jc w:val="left"/>
        <w:rPr>
          <w:rFonts w:asciiTheme="minorEastAsia" w:eastAsiaTheme="minorEastAsia" w:hAnsiTheme="minorEastAsia"/>
        </w:rPr>
        <w:sectPr w:rsidR="00FA5A65" w:rsidSect="002C5699">
          <w:pgSz w:w="11906" w:h="16838"/>
          <w:pgMar w:top="1701" w:right="1701" w:bottom="567" w:left="1701" w:header="851" w:footer="992" w:gutter="0"/>
          <w:cols w:space="425"/>
          <w:docGrid w:type="lines" w:linePitch="360"/>
        </w:sectPr>
      </w:pPr>
      <w:r w:rsidRPr="00A8409E">
        <w:rPr>
          <w:rFonts w:asciiTheme="minorEastAsia" w:eastAsiaTheme="minorEastAsia" w:hAnsiTheme="minorEastAsia"/>
        </w:rPr>
        <w:br w:type="page"/>
      </w:r>
    </w:p>
    <w:p w:rsidR="002C5699" w:rsidRPr="00A8409E" w:rsidRDefault="002C5699" w:rsidP="002C5699">
      <w:pPr>
        <w:widowControl/>
        <w:jc w:val="left"/>
        <w:rPr>
          <w:rFonts w:asciiTheme="minorEastAsia" w:eastAsiaTheme="minorEastAsia" w:hAnsiTheme="minorEastAsia"/>
        </w:rPr>
      </w:pPr>
    </w:p>
    <w:p w:rsidR="002C5699" w:rsidRPr="00A8409E" w:rsidRDefault="002C5699" w:rsidP="00FA5A65">
      <w:pPr>
        <w:spacing w:line="360" w:lineRule="auto"/>
        <w:rPr>
          <w:rFonts w:asciiTheme="minorEastAsia" w:eastAsiaTheme="minorEastAsia" w:hAnsiTheme="minorEastAsia"/>
        </w:rPr>
      </w:pPr>
      <w:r w:rsidRPr="00A8409E">
        <w:rPr>
          <w:rFonts w:asciiTheme="minorEastAsia" w:eastAsiaTheme="minorEastAsia" w:hAnsiTheme="minorEastAsia" w:hint="eastAsia"/>
        </w:rPr>
        <w:t>Summary:</w:t>
      </w:r>
    </w:p>
    <w:p w:rsidR="002C5699" w:rsidRPr="00A8409E" w:rsidRDefault="002C5699" w:rsidP="00FA5A65">
      <w:pPr>
        <w:spacing w:line="360" w:lineRule="auto"/>
        <w:rPr>
          <w:rFonts w:asciiTheme="minorEastAsia" w:eastAsiaTheme="minorEastAsia" w:hAnsiTheme="minorEastAsia"/>
        </w:rPr>
      </w:pPr>
      <w:r w:rsidRPr="00A8409E">
        <w:rPr>
          <w:rFonts w:asciiTheme="minorEastAsia" w:eastAsiaTheme="minorEastAsia" w:hAnsiTheme="minorEastAsia" w:hint="eastAsia"/>
        </w:rPr>
        <w:t xml:space="preserve"> Measuring social functioning of schizophrenia has been becoming </w:t>
      </w:r>
      <w:r w:rsidRPr="00A8409E">
        <w:rPr>
          <w:rFonts w:asciiTheme="minorEastAsia" w:eastAsiaTheme="minorEastAsia" w:hAnsiTheme="minorEastAsia"/>
        </w:rPr>
        <w:t>important</w:t>
      </w:r>
      <w:r w:rsidRPr="00A8409E">
        <w:rPr>
          <w:rFonts w:asciiTheme="minorEastAsia" w:eastAsiaTheme="minorEastAsia" w:hAnsiTheme="minorEastAsia" w:hint="eastAsia"/>
        </w:rPr>
        <w:t xml:space="preserve"> clinical </w:t>
      </w:r>
      <w:r w:rsidRPr="00A8409E">
        <w:rPr>
          <w:rFonts w:asciiTheme="minorEastAsia" w:eastAsiaTheme="minorEastAsia" w:hAnsiTheme="minorEastAsia"/>
        </w:rPr>
        <w:t>issue</w:t>
      </w:r>
      <w:r w:rsidRPr="00A8409E">
        <w:rPr>
          <w:rFonts w:asciiTheme="minorEastAsia" w:eastAsiaTheme="minorEastAsia" w:hAnsiTheme="minorEastAsia" w:hint="eastAsia"/>
        </w:rPr>
        <w:t xml:space="preserve"> in era of community care where persons with mental illness can live as a </w:t>
      </w:r>
      <w:r w:rsidRPr="00A8409E">
        <w:rPr>
          <w:rFonts w:asciiTheme="minorEastAsia" w:eastAsiaTheme="minorEastAsia" w:hAnsiTheme="minorEastAsia"/>
        </w:rPr>
        <w:t>citizen</w:t>
      </w:r>
      <w:r w:rsidRPr="00A8409E">
        <w:rPr>
          <w:rFonts w:asciiTheme="minorEastAsia" w:eastAsiaTheme="minorEastAsia" w:hAnsiTheme="minorEastAsia" w:hint="eastAsia"/>
        </w:rPr>
        <w:t xml:space="preserve">. Importance of </w:t>
      </w:r>
      <w:proofErr w:type="spellStart"/>
      <w:r w:rsidRPr="00A8409E">
        <w:rPr>
          <w:rFonts w:asciiTheme="minorEastAsia" w:eastAsiaTheme="minorEastAsia" w:hAnsiTheme="minorEastAsia" w:hint="eastAsia"/>
        </w:rPr>
        <w:t>neuro</w:t>
      </w:r>
      <w:proofErr w:type="spellEnd"/>
      <w:r w:rsidRPr="00A8409E">
        <w:rPr>
          <w:rFonts w:asciiTheme="minorEastAsia" w:eastAsiaTheme="minorEastAsia" w:hAnsiTheme="minorEastAsia" w:hint="eastAsia"/>
        </w:rPr>
        <w:t xml:space="preserve">- and social-cognitive </w:t>
      </w:r>
      <w:r w:rsidRPr="00A8409E">
        <w:rPr>
          <w:rFonts w:asciiTheme="minorEastAsia" w:eastAsiaTheme="minorEastAsia" w:hAnsiTheme="minorEastAsia"/>
        </w:rPr>
        <w:t>function</w:t>
      </w:r>
      <w:r w:rsidRPr="00A8409E">
        <w:rPr>
          <w:rFonts w:asciiTheme="minorEastAsia" w:eastAsiaTheme="minorEastAsia" w:hAnsiTheme="minorEastAsia" w:hint="eastAsia"/>
        </w:rPr>
        <w:t xml:space="preserve">s for outcome of </w:t>
      </w:r>
      <w:r w:rsidRPr="00A8409E">
        <w:rPr>
          <w:rFonts w:asciiTheme="minorEastAsia" w:eastAsiaTheme="minorEastAsia" w:hAnsiTheme="minorEastAsia"/>
        </w:rPr>
        <w:t>schizophrenia</w:t>
      </w:r>
      <w:r w:rsidRPr="00A8409E">
        <w:rPr>
          <w:rFonts w:asciiTheme="minorEastAsia" w:eastAsiaTheme="minorEastAsia" w:hAnsiTheme="minorEastAsia" w:hint="eastAsia"/>
        </w:rPr>
        <w:t xml:space="preserve"> focuses on researching brain functioning of these functions, and social functioning as a co-</w:t>
      </w:r>
      <w:r w:rsidRPr="00A8409E">
        <w:rPr>
          <w:rFonts w:asciiTheme="minorEastAsia" w:eastAsiaTheme="minorEastAsia" w:hAnsiTheme="minorEastAsia"/>
        </w:rPr>
        <w:t>primary</w:t>
      </w:r>
      <w:r w:rsidRPr="00A8409E">
        <w:rPr>
          <w:rFonts w:asciiTheme="minorEastAsia" w:eastAsiaTheme="minorEastAsia" w:hAnsiTheme="minorEastAsia" w:hint="eastAsia"/>
        </w:rPr>
        <w:t xml:space="preserve"> outcome measure of intervention. In this review, the viewpoint of measuring social </w:t>
      </w:r>
      <w:r w:rsidRPr="00A8409E">
        <w:rPr>
          <w:rFonts w:asciiTheme="minorEastAsia" w:eastAsiaTheme="minorEastAsia" w:hAnsiTheme="minorEastAsia"/>
        </w:rPr>
        <w:t>functioning</w:t>
      </w:r>
      <w:r w:rsidRPr="00A8409E">
        <w:rPr>
          <w:rFonts w:asciiTheme="minorEastAsia" w:eastAsiaTheme="minorEastAsia" w:hAnsiTheme="minorEastAsia" w:hint="eastAsia"/>
        </w:rPr>
        <w:t xml:space="preserve"> is clarified, usual used and recommended assessment scales are introduced, </w:t>
      </w:r>
      <w:r w:rsidRPr="00A8409E">
        <w:rPr>
          <w:rFonts w:asciiTheme="minorEastAsia" w:eastAsiaTheme="minorEastAsia" w:hAnsiTheme="minorEastAsia"/>
        </w:rPr>
        <w:t>method</w:t>
      </w:r>
      <w:r w:rsidRPr="00A8409E">
        <w:rPr>
          <w:rFonts w:asciiTheme="minorEastAsia" w:eastAsiaTheme="minorEastAsia" w:hAnsiTheme="minorEastAsia" w:hint="eastAsia"/>
        </w:rPr>
        <w:t xml:space="preserve">s to be developed for measurement are discussed, and how to measure social </w:t>
      </w:r>
      <w:r w:rsidRPr="00A8409E">
        <w:rPr>
          <w:rFonts w:asciiTheme="minorEastAsia" w:eastAsiaTheme="minorEastAsia" w:hAnsiTheme="minorEastAsia"/>
        </w:rPr>
        <w:t>function</w:t>
      </w:r>
      <w:r w:rsidRPr="00A8409E">
        <w:rPr>
          <w:rFonts w:asciiTheme="minorEastAsia" w:eastAsiaTheme="minorEastAsia" w:hAnsiTheme="minorEastAsia" w:hint="eastAsia"/>
        </w:rPr>
        <w:t xml:space="preserve"> in clinical and research settings is summarized. The </w:t>
      </w:r>
      <w:r w:rsidRPr="00A8409E">
        <w:rPr>
          <w:rFonts w:asciiTheme="minorEastAsia" w:eastAsiaTheme="minorEastAsia" w:hAnsiTheme="minorEastAsia"/>
        </w:rPr>
        <w:t>ax</w:t>
      </w:r>
      <w:r w:rsidRPr="00A8409E">
        <w:rPr>
          <w:rFonts w:asciiTheme="minorEastAsia" w:eastAsiaTheme="minorEastAsia" w:hAnsiTheme="minorEastAsia" w:hint="eastAsia"/>
        </w:rPr>
        <w:t xml:space="preserve">es of classifying measures are functional capacity/ real world functioning, subjective/ objective evaluation, rating/ observing behaviors, and so on. Six social functioning scales were chosen as </w:t>
      </w:r>
      <w:r w:rsidRPr="00A8409E">
        <w:rPr>
          <w:rFonts w:asciiTheme="minorEastAsia" w:eastAsiaTheme="minorEastAsia" w:hAnsiTheme="minorEastAsia"/>
        </w:rPr>
        <w:t>recommended</w:t>
      </w:r>
      <w:r w:rsidRPr="00A8409E">
        <w:rPr>
          <w:rFonts w:asciiTheme="minorEastAsia" w:eastAsiaTheme="minorEastAsia" w:hAnsiTheme="minorEastAsia" w:hint="eastAsia"/>
        </w:rPr>
        <w:t xml:space="preserve"> scales in the study of real world functioning as a co-primary measure in NEMH-MATRICS. Almost all scales are objective rating with interview of informants. </w:t>
      </w:r>
      <w:r w:rsidRPr="00A8409E">
        <w:rPr>
          <w:rFonts w:asciiTheme="minorEastAsia" w:eastAsiaTheme="minorEastAsia" w:hAnsiTheme="minorEastAsia"/>
        </w:rPr>
        <w:t>F</w:t>
      </w:r>
      <w:r w:rsidRPr="00A8409E">
        <w:rPr>
          <w:rFonts w:asciiTheme="minorEastAsia" w:eastAsiaTheme="minorEastAsia" w:hAnsiTheme="minorEastAsia" w:hint="eastAsia"/>
        </w:rPr>
        <w:t xml:space="preserve">unctional capacity or competence is evaluated in performance tasks. While the scale of processing tasks of everyday function (UPSA) was recommended in many studies, there is no standard for assessing social skills or social problem solving skills, because these skills are much different depending on sex, age, and culture. Intervening variables among </w:t>
      </w:r>
      <w:proofErr w:type="spellStart"/>
      <w:r w:rsidRPr="00A8409E">
        <w:rPr>
          <w:rFonts w:asciiTheme="minorEastAsia" w:eastAsiaTheme="minorEastAsia" w:hAnsiTheme="minorEastAsia" w:hint="eastAsia"/>
        </w:rPr>
        <w:t>neuro</w:t>
      </w:r>
      <w:proofErr w:type="spellEnd"/>
      <w:r w:rsidRPr="00A8409E">
        <w:rPr>
          <w:rFonts w:asciiTheme="minorEastAsia" w:eastAsiaTheme="minorEastAsia" w:hAnsiTheme="minorEastAsia" w:hint="eastAsia"/>
        </w:rPr>
        <w:t xml:space="preserve"> /social cognitive functioning, functional capacity, and real world functioning are intrinsic motivation, meta-cognition, self-efficacy, expected support, and environment and support which might </w:t>
      </w:r>
      <w:r w:rsidRPr="00A8409E">
        <w:rPr>
          <w:rFonts w:asciiTheme="minorEastAsia" w:eastAsiaTheme="minorEastAsia" w:hAnsiTheme="minorEastAsia"/>
        </w:rPr>
        <w:t>decrease</w:t>
      </w:r>
      <w:r w:rsidRPr="00A8409E">
        <w:rPr>
          <w:rFonts w:asciiTheme="minorEastAsia" w:eastAsiaTheme="minorEastAsia" w:hAnsiTheme="minorEastAsia" w:hint="eastAsia"/>
        </w:rPr>
        <w:t xml:space="preserve"> association of basic cognition and functional outcome. In clinical </w:t>
      </w:r>
      <w:r w:rsidRPr="00A8409E">
        <w:rPr>
          <w:rFonts w:asciiTheme="minorEastAsia" w:eastAsiaTheme="minorEastAsia" w:hAnsiTheme="minorEastAsia" w:hint="eastAsia"/>
        </w:rPr>
        <w:lastRenderedPageBreak/>
        <w:t xml:space="preserve">setting, these intervening variables, hope and subjective evaluation of support needs, and life history about previous capacity are needed as well as assessment scales to make a plan for intervention. Objective assessment scales are useful for measuring effects of intervention.   </w:t>
      </w:r>
    </w:p>
    <w:p w:rsidR="002C5699" w:rsidRPr="00A8409E" w:rsidRDefault="002C5699" w:rsidP="00FA5A65">
      <w:pPr>
        <w:spacing w:line="360" w:lineRule="auto"/>
        <w:rPr>
          <w:rFonts w:asciiTheme="minorEastAsia" w:eastAsiaTheme="minorEastAsia" w:hAnsiTheme="minorEastAsia"/>
        </w:rPr>
      </w:pPr>
    </w:p>
    <w:p w:rsidR="002C5699" w:rsidRPr="00A8409E" w:rsidRDefault="002C5699" w:rsidP="00FA5A65">
      <w:pPr>
        <w:spacing w:line="360" w:lineRule="auto"/>
        <w:rPr>
          <w:rFonts w:asciiTheme="minorEastAsia" w:eastAsiaTheme="minorEastAsia" w:hAnsiTheme="minorEastAsia"/>
        </w:rPr>
      </w:pPr>
      <w:r w:rsidRPr="00A8409E">
        <w:rPr>
          <w:rFonts w:asciiTheme="minorEastAsia" w:eastAsiaTheme="minorEastAsia" w:hAnsiTheme="minorEastAsia" w:hint="eastAsia"/>
        </w:rPr>
        <w:t xml:space="preserve">（訳は邦文抄録に同じ）                </w:t>
      </w:r>
    </w:p>
    <w:p w:rsidR="002C5699" w:rsidRPr="00A8409E" w:rsidRDefault="002C5699" w:rsidP="00FA5A65">
      <w:pPr>
        <w:spacing w:line="360" w:lineRule="auto"/>
        <w:rPr>
          <w:rFonts w:asciiTheme="minorEastAsia" w:eastAsiaTheme="minorEastAsia" w:hAnsiTheme="minorEastAsia"/>
        </w:rPr>
      </w:pPr>
      <w:r w:rsidRPr="00A8409E">
        <w:rPr>
          <w:rFonts w:asciiTheme="minorEastAsia" w:eastAsiaTheme="minorEastAsia" w:hAnsiTheme="minorEastAsia" w:hint="eastAsia"/>
        </w:rPr>
        <w:t xml:space="preserve">  </w:t>
      </w:r>
    </w:p>
    <w:p w:rsidR="002C5699" w:rsidRPr="00A8409E" w:rsidRDefault="002C5699" w:rsidP="00FA5A65">
      <w:pPr>
        <w:spacing w:line="360" w:lineRule="auto"/>
        <w:ind w:left="1320" w:hangingChars="550" w:hanging="1320"/>
        <w:rPr>
          <w:rFonts w:asciiTheme="minorEastAsia" w:eastAsiaTheme="minorEastAsia" w:hAnsiTheme="minorEastAsia"/>
        </w:rPr>
      </w:pPr>
      <w:r w:rsidRPr="00A8409E">
        <w:rPr>
          <w:rFonts w:asciiTheme="minorEastAsia" w:eastAsiaTheme="minorEastAsia" w:hAnsiTheme="minorEastAsia" w:hint="eastAsia"/>
        </w:rPr>
        <w:t>Key words: social functioning，schizophrenia, real-world functioning, functional capacity, performance test</w:t>
      </w:r>
    </w:p>
    <w:p w:rsidR="00FA5A65" w:rsidRPr="00A8409E" w:rsidRDefault="002C5699" w:rsidP="00FA5A65">
      <w:pPr>
        <w:rPr>
          <w:rFonts w:asciiTheme="minorEastAsia" w:eastAsiaTheme="minorEastAsia" w:hAnsiTheme="minorEastAsia"/>
        </w:rPr>
      </w:pPr>
      <w:r w:rsidRPr="00A8409E">
        <w:rPr>
          <w:rFonts w:asciiTheme="minorEastAsia" w:eastAsiaTheme="minorEastAsia" w:hAnsiTheme="minorEastAsia"/>
        </w:rPr>
        <w:br w:type="page"/>
      </w:r>
      <w:r w:rsidR="00FA5A65" w:rsidRPr="00A8409E">
        <w:rPr>
          <w:rFonts w:asciiTheme="minorEastAsia" w:eastAsiaTheme="minorEastAsia" w:hAnsiTheme="minorEastAsia" w:hint="eastAsia"/>
        </w:rPr>
        <w:lastRenderedPageBreak/>
        <w:t>Ⅰ．本論の問題意識及び目的</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 xml:space="preserve">　　わが国の治療文化からも医療・福祉制度の上でも、精神障害を持つ人たちが当たり前に地域で暮らすことが治療の目標になる中で、社会生活能力評価が重要な課題になりつつある。</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英国では，脱施設化が進行した1950年代に集中して評価尺度が開発された。これらの尺度は，どのような入院患者が地域での自立生活を送ることが可能か，また安定した生活を予測する因子は何かといった地道な研究から生まれた。Wingの Ward Behavior Rating Scale（WBRS）</w:t>
      </w:r>
      <w:r w:rsidRPr="00A8409E">
        <w:rPr>
          <w:rFonts w:asciiTheme="minorEastAsia" w:eastAsiaTheme="minorEastAsia" w:hAnsiTheme="minorEastAsia" w:hint="eastAsia"/>
          <w:vertAlign w:val="superscript"/>
        </w:rPr>
        <w:t>33）</w:t>
      </w:r>
      <w:r w:rsidRPr="00A8409E">
        <w:rPr>
          <w:rFonts w:asciiTheme="minorEastAsia" w:eastAsiaTheme="minorEastAsia" w:hAnsiTheme="minorEastAsia" w:hint="eastAsia"/>
        </w:rPr>
        <w:t>はその先駆である。WBRSはその後，WHOの作製したPsychiatric Disability Rating Scale（DAS）</w:t>
      </w:r>
      <w:r w:rsidRPr="00A8409E">
        <w:rPr>
          <w:rFonts w:asciiTheme="minorEastAsia" w:eastAsiaTheme="minorEastAsia" w:hAnsiTheme="minorEastAsia" w:hint="eastAsia"/>
          <w:vertAlign w:val="superscript"/>
        </w:rPr>
        <w:t>31）</w:t>
      </w:r>
      <w:r>
        <w:rPr>
          <w:rFonts w:asciiTheme="minorEastAsia" w:eastAsiaTheme="minorEastAsia" w:hAnsiTheme="minorEastAsia" w:hint="eastAsia"/>
        </w:rPr>
        <w:t>の「病棟内行動尺度」に発展し，また地域生活をおく</w:t>
      </w:r>
      <w:r w:rsidRPr="00A8409E">
        <w:rPr>
          <w:rFonts w:asciiTheme="minorEastAsia" w:eastAsiaTheme="minorEastAsia" w:hAnsiTheme="minorEastAsia" w:hint="eastAsia"/>
        </w:rPr>
        <w:t>る患者に適用できるSocial Behavior Schedule（SBS）</w:t>
      </w:r>
      <w:r w:rsidRPr="00A8409E">
        <w:rPr>
          <w:rFonts w:asciiTheme="minorEastAsia" w:eastAsiaTheme="minorEastAsia" w:hAnsiTheme="minorEastAsia" w:hint="eastAsia"/>
          <w:vertAlign w:val="superscript"/>
        </w:rPr>
        <w:t>34）</w:t>
      </w:r>
      <w:r w:rsidRPr="00A8409E">
        <w:rPr>
          <w:rFonts w:asciiTheme="minorEastAsia" w:eastAsiaTheme="minorEastAsia" w:hAnsiTheme="minorEastAsia" w:hint="eastAsia"/>
        </w:rPr>
        <w:t>に発展した。米国でも，脱施設化の進んだ1960〜1970年代にかけて，社会的な機能を評価する尺度が多数開発された。それらについてはよい総説（Anthonyら</w:t>
      </w:r>
      <w:r w:rsidRPr="00A8409E">
        <w:rPr>
          <w:rFonts w:asciiTheme="minorEastAsia" w:eastAsiaTheme="minorEastAsia" w:hAnsiTheme="minorEastAsia" w:hint="eastAsia"/>
          <w:vertAlign w:val="superscript"/>
        </w:rPr>
        <w:t>1）</w:t>
      </w:r>
      <w:r w:rsidRPr="00A8409E">
        <w:rPr>
          <w:rFonts w:asciiTheme="minorEastAsia" w:eastAsiaTheme="minorEastAsia" w:hAnsiTheme="minorEastAsia" w:hint="eastAsia"/>
        </w:rPr>
        <w:t>， Wallace</w:t>
      </w:r>
      <w:r w:rsidRPr="00A8409E">
        <w:rPr>
          <w:rFonts w:asciiTheme="minorEastAsia" w:eastAsiaTheme="minorEastAsia" w:hAnsiTheme="minorEastAsia" w:hint="eastAsia"/>
          <w:vertAlign w:val="superscript"/>
        </w:rPr>
        <w:t>30）</w:t>
      </w:r>
      <w:r w:rsidRPr="00A8409E">
        <w:rPr>
          <w:rFonts w:asciiTheme="minorEastAsia" w:eastAsiaTheme="minorEastAsia" w:hAnsiTheme="minorEastAsia" w:hint="eastAsia"/>
        </w:rPr>
        <w:t>，Bakerら</w:t>
      </w:r>
      <w:r w:rsidRPr="00A8409E">
        <w:rPr>
          <w:rFonts w:asciiTheme="minorEastAsia" w:eastAsiaTheme="minorEastAsia" w:hAnsiTheme="minorEastAsia" w:hint="eastAsia"/>
          <w:vertAlign w:val="superscript"/>
        </w:rPr>
        <w:t>2）</w:t>
      </w:r>
      <w:r w:rsidRPr="00A8409E">
        <w:rPr>
          <w:rFonts w:asciiTheme="minorEastAsia" w:eastAsiaTheme="minorEastAsia" w:hAnsiTheme="minorEastAsia" w:hint="eastAsia"/>
        </w:rPr>
        <w:t>）がある。わが国においても，1980年代には，多くの尺度が開発されている</w:t>
      </w:r>
      <w:r w:rsidRPr="00A8409E">
        <w:rPr>
          <w:rFonts w:asciiTheme="minorEastAsia" w:eastAsiaTheme="minorEastAsia" w:hAnsiTheme="minorEastAsia" w:hint="eastAsia"/>
          <w:vertAlign w:val="superscript"/>
        </w:rPr>
        <w:t>15,35,36）</w:t>
      </w:r>
      <w:r w:rsidRPr="00A8409E">
        <w:rPr>
          <w:rFonts w:asciiTheme="minorEastAsia" w:eastAsiaTheme="minorEastAsia" w:hAnsiTheme="minorEastAsia" w:hint="eastAsia"/>
        </w:rPr>
        <w:t>。しかし，社会機能を評価する手法で、標準的に用いられる尺度はまだ見あたらないといってよい。それは，社会機能が多岐にわたり，また社会の価値観が評価に含まれざるを得ないこと，性差、文化差、年齢などの社会的立場によって、適切な社会行動が大きく変化せざるを得ないこと、行動レベルでは把握できない評価内容も含まれることなどの原因による。社会機能という呼称に包含される概念もさまざまといってよい。しかしこうした困難を超えて、標準的な社会機能の評価を確立することは、社会生活を改善する介入の標的を明確にし、効果を確定するうえでゆるがせにできない喫緊の課題である。</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 xml:space="preserve">　近年はまた、神経認知機能や社会的認知機能の重要性が注目され、脳機能の解明や、改善のための介入研究が行われるようになっており、そのアウトカムとしての社会機能の評価が重要視されるようになっている。米国では大規模なプロジェクトとして、the National Institute of Mental Health Measurement and Treatment Research to Improve Cognition in Schizophrenia (NIMH-MATRICS)</w:t>
      </w:r>
      <w:r w:rsidRPr="00A8409E">
        <w:rPr>
          <w:rFonts w:asciiTheme="minorEastAsia" w:eastAsiaTheme="minorEastAsia" w:hAnsiTheme="minorEastAsia" w:hint="eastAsia"/>
          <w:vertAlign w:val="superscript"/>
        </w:rPr>
        <w:t>20)</w:t>
      </w:r>
      <w:r w:rsidRPr="00A8409E">
        <w:rPr>
          <w:rFonts w:asciiTheme="minorEastAsia" w:eastAsiaTheme="minorEastAsia" w:hAnsiTheme="minorEastAsia" w:hint="eastAsia"/>
        </w:rPr>
        <w:t>が立ちあげられ、統合失調症の認知機能改善のための創薬の試みがおこなわれている。その中で神経認知機能の評価のための神経心理テストバッテリーの標準化作業が行われた。同時に、患者や家族にとって認知機能よりも意味の大きな日常生活機能の改善に対しても評価を行い、認知機能改善薬が社会的に妥当なものであることを裏付ける必要性から、MATRICSでは、もうひとつのエンドポイント（co-primary measure）としての社会機能の評価についても検討が行われた</w:t>
      </w:r>
      <w:r w:rsidRPr="00A8409E">
        <w:rPr>
          <w:rFonts w:asciiTheme="minorEastAsia" w:eastAsiaTheme="minorEastAsia" w:hAnsiTheme="minorEastAsia" w:hint="eastAsia"/>
          <w:vertAlign w:val="superscript"/>
        </w:rPr>
        <w:t>10)</w:t>
      </w:r>
      <w:r w:rsidRPr="00A8409E">
        <w:rPr>
          <w:rFonts w:asciiTheme="minorEastAsia" w:eastAsiaTheme="minorEastAsia" w:hAnsiTheme="minorEastAsia" w:hint="eastAsia"/>
        </w:rPr>
        <w:t>。 この論文でGreenらは、地域生活の実際を評価することは、環境や個人の生活経験など様々な媒介因子があって、直接的に認知機能を反映しない可能性があることや、認知機能の改善があっても、地域生活の改善をもたらすまでにはタイムラグがあったり、治験では統制できないさまざま</w:t>
      </w:r>
      <w:r w:rsidRPr="00A8409E">
        <w:rPr>
          <w:rFonts w:asciiTheme="minorEastAsia" w:eastAsiaTheme="minorEastAsia" w:hAnsiTheme="minorEastAsia" w:hint="eastAsia"/>
        </w:rPr>
        <w:lastRenderedPageBreak/>
        <w:t>な要因（心理社会的リハビリテーションの有無、社会的サポート、雇用・経済情勢など）があることから、もう一つのエンドポイントとしては適切ではないと考え、認知機能の変化を直接反映するであろう評価手法として、「実際に地域でやっていることを評価する」のではなくて、「どの程度</w:t>
      </w:r>
      <w:r w:rsidRPr="00A61522">
        <w:rPr>
          <w:rFonts w:asciiTheme="minorEastAsia" w:eastAsiaTheme="minorEastAsia" w:hAnsiTheme="minorEastAsia" w:hint="eastAsia"/>
        </w:rPr>
        <w:t>行う</w:t>
      </w:r>
      <w:r w:rsidRPr="00A8409E">
        <w:rPr>
          <w:rFonts w:asciiTheme="minorEastAsia" w:eastAsiaTheme="minorEastAsia" w:hAnsiTheme="minorEastAsia" w:hint="eastAsia"/>
        </w:rPr>
        <w:t>能力を持っているか」(</w:t>
      </w:r>
      <w:r w:rsidRPr="00A8409E">
        <w:rPr>
          <w:rFonts w:asciiTheme="minorEastAsia" w:eastAsiaTheme="minorEastAsia" w:hAnsiTheme="minorEastAsia"/>
        </w:rPr>
        <w:t>functional</w:t>
      </w:r>
      <w:r w:rsidRPr="00A8409E">
        <w:rPr>
          <w:rFonts w:asciiTheme="minorEastAsia" w:eastAsiaTheme="minorEastAsia" w:hAnsiTheme="minorEastAsia" w:hint="eastAsia"/>
        </w:rPr>
        <w:t xml:space="preserve"> capacity またはcompetence)と、「患者がどの程度認知機能障害を認識しているか、そしてそれがどの程度日常生活を障害していると感じているか」を評価するやり方を選択した。そして4種の評価ツールが選ばれたが、これらは神経認知機能との相関がみられる一方、実際の社会生活（real-world functioning）との関連は必ずしも高くないことから、Greenらは結論として、まだ一つの尺度を選択する段階ではないとしている。行う能力(functional capacity)についても、まだ標準版はないということである。</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 xml:space="preserve">  本論においては、まず多様な社会機能を評価するうえでの視座を明確にし、これらの視座に沿って現状でよく使用されている社会機能の評価尺度を簡潔に紹介したうえで、それぞれの評価方法の利点と限界を明らかにし、開発が望まれる評価手法について論じたい。さらに現状をふまえて、臨床場面や研究において社会機能の評価をどう行っていくかについても触れたいと考える。</w:t>
      </w:r>
    </w:p>
    <w:p w:rsidR="00FA5A65" w:rsidRPr="00A8409E" w:rsidRDefault="00FA5A65" w:rsidP="00FA5A65">
      <w:pPr>
        <w:rPr>
          <w:rFonts w:asciiTheme="minorEastAsia" w:eastAsiaTheme="minorEastAsia" w:hAnsiTheme="minorEastAsia"/>
        </w:rPr>
      </w:pP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Ⅱ．これまでの社会機能測定ツールの現状</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（１）測定ツールはどのように分類できるか</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測定ツールを分類する基軸としては以下のものがあげられる。１）どの水準の社会機能を評価するのか（行う能力・実世界での行動）、２）誰が評価するのか（主観的評価・客観的評価）、３）どのような評価方法であるのか（評定・行動測定）、４）どのような目的を持っているのか（治療開始前のアセスメント（機能評価）と援助プランの作成・治療の進展を把握するためのモニタリング・治療の効果を明らかにするための効果判定）、５）どのような社会生活領域を評価するのか（居住・日常生活技能・対人技能・職業生活など）。</w:t>
      </w:r>
    </w:p>
    <w:p w:rsidR="00FA5A65" w:rsidRPr="00A8409E" w:rsidRDefault="00FA5A65" w:rsidP="00FA5A65">
      <w:pPr>
        <w:rPr>
          <w:rFonts w:asciiTheme="minorEastAsia" w:eastAsiaTheme="minorEastAsia" w:hAnsiTheme="minorEastAsia"/>
        </w:rPr>
      </w:pPr>
    </w:p>
    <w:p w:rsidR="00FA5A65" w:rsidRPr="00A8409E" w:rsidRDefault="00FA5A65" w:rsidP="00FA5A65">
      <w:pPr>
        <w:pStyle w:val="aa"/>
        <w:numPr>
          <w:ilvl w:val="0"/>
          <w:numId w:val="5"/>
        </w:numPr>
        <w:ind w:leftChars="0"/>
        <w:rPr>
          <w:rFonts w:asciiTheme="minorEastAsia" w:eastAsiaTheme="minorEastAsia" w:hAnsiTheme="minorEastAsia"/>
        </w:rPr>
      </w:pPr>
      <w:r w:rsidRPr="00A8409E">
        <w:rPr>
          <w:rFonts w:asciiTheme="minorEastAsia" w:eastAsiaTheme="minorEastAsia" w:hAnsiTheme="minorEastAsia" w:hint="eastAsia"/>
        </w:rPr>
        <w:t>どの水準の社会機能を評価するのか（行う能力・実世界での行動）</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診察室などの場で与えられた社会機能の課題についてのパフォーマンスを求めてその評価を行うのが「行う能力」であり、病院の診察のための予約の電話を掛ける課題、物品を購入してお釣りを計算する課題、隣人と会話をつづける課題などである。「行う能力」の評価の意義についてのGreenらの見解についてはすでに前述した。それに対して、一般的には社会機能の評価でイメージされるのが「実世界での行動」の評価である。どのように情報収集を行うかで、ケアしている人へのインタビューを行う、本人に記述してもらう、日常生活の場で行動観察する、診療録などの記録をもとに評価する、これらの手段をいくつか組み合わせて行う、などの方法がある。行う能力と実世界での行動の間には、</w:t>
      </w:r>
      <w:r w:rsidRPr="00A8409E">
        <w:rPr>
          <w:rFonts w:asciiTheme="minorEastAsia" w:eastAsiaTheme="minorEastAsia" w:hAnsiTheme="minorEastAsia" w:hint="eastAsia"/>
        </w:rPr>
        <w:lastRenderedPageBreak/>
        <w:t>当然一定の連関があるはずであるが、先に述べた要因から必ずしも現実の評価結果においては密接な相関がみられるわけではない。この問題については、また改めて考察する。</w:t>
      </w:r>
    </w:p>
    <w:p w:rsidR="00FA5A65" w:rsidRPr="00A8409E" w:rsidRDefault="00FA5A65" w:rsidP="00FA5A65">
      <w:pPr>
        <w:ind w:leftChars="100" w:left="240"/>
        <w:rPr>
          <w:rFonts w:asciiTheme="minorEastAsia" w:eastAsiaTheme="minorEastAsia" w:hAnsiTheme="minorEastAsia" w:cs="ＭＳ Ｐゴシック"/>
          <w:bCs/>
          <w:color w:val="333333"/>
          <w:kern w:val="0"/>
          <w:szCs w:val="24"/>
        </w:rPr>
      </w:pPr>
      <w:r w:rsidRPr="00A8409E">
        <w:rPr>
          <w:rFonts w:asciiTheme="minorEastAsia" w:eastAsiaTheme="minorEastAsia" w:hAnsiTheme="minorEastAsia" w:cs="ＭＳ Ｐゴシック" w:hint="eastAsia"/>
          <w:bCs/>
          <w:color w:val="333333"/>
          <w:kern w:val="0"/>
          <w:szCs w:val="24"/>
        </w:rPr>
        <w:t>Bowieら</w:t>
      </w:r>
      <w:r w:rsidRPr="00A8409E">
        <w:rPr>
          <w:rFonts w:asciiTheme="minorEastAsia" w:eastAsiaTheme="minorEastAsia" w:hAnsiTheme="minorEastAsia" w:cs="ＭＳ Ｐゴシック" w:hint="eastAsia"/>
          <w:bCs/>
          <w:color w:val="333333"/>
          <w:kern w:val="0"/>
          <w:szCs w:val="24"/>
          <w:vertAlign w:val="superscript"/>
        </w:rPr>
        <w:t>6)</w:t>
      </w:r>
      <w:r w:rsidRPr="00A8409E">
        <w:rPr>
          <w:rFonts w:asciiTheme="minorEastAsia" w:eastAsiaTheme="minorEastAsia" w:hAnsiTheme="minorEastAsia" w:cs="ＭＳ Ｐゴシック" w:hint="eastAsia"/>
          <w:bCs/>
          <w:color w:val="333333"/>
          <w:kern w:val="0"/>
          <w:szCs w:val="24"/>
        </w:rPr>
        <w:t>は認知機能リハビリテーション及び社会的スキルへの介入プログラ</w:t>
      </w:r>
    </w:p>
    <w:p w:rsidR="00FA5A65" w:rsidRPr="00A8409E" w:rsidRDefault="00FA5A65" w:rsidP="00FA5A65">
      <w:pPr>
        <w:rPr>
          <w:rFonts w:asciiTheme="minorEastAsia" w:eastAsiaTheme="minorEastAsia" w:hAnsiTheme="minorEastAsia" w:cs="Arial"/>
          <w:szCs w:val="24"/>
        </w:rPr>
      </w:pPr>
      <w:r w:rsidRPr="00A8409E">
        <w:rPr>
          <w:rFonts w:asciiTheme="minorEastAsia" w:eastAsiaTheme="minorEastAsia" w:hAnsiTheme="minorEastAsia" w:cs="ＭＳ Ｐゴシック" w:hint="eastAsia"/>
          <w:bCs/>
          <w:color w:val="333333"/>
          <w:kern w:val="0"/>
          <w:szCs w:val="24"/>
        </w:rPr>
        <w:t>ムの効果を検討するにあたり、①神経認知機能を</w:t>
      </w:r>
      <w:r w:rsidRPr="00A8409E">
        <w:rPr>
          <w:rFonts w:asciiTheme="minorEastAsia" w:eastAsiaTheme="minorEastAsia" w:hAnsiTheme="minorEastAsia"/>
        </w:rPr>
        <w:t>Brief Assessment of Cognition in Schizophrenia</w:t>
      </w:r>
      <w:r w:rsidRPr="00A8409E">
        <w:rPr>
          <w:rFonts w:asciiTheme="minorEastAsia" w:eastAsiaTheme="minorEastAsia" w:hAnsiTheme="minorEastAsia" w:cs="Arial" w:hint="eastAsia"/>
          <w:szCs w:val="24"/>
        </w:rPr>
        <w:t xml:space="preserve"> （BACS）で評価し、②行う能力のうち対人スキルについては </w:t>
      </w:r>
      <w:r w:rsidRPr="00A8409E">
        <w:rPr>
          <w:rFonts w:asciiTheme="minorEastAsia" w:eastAsiaTheme="minorEastAsia" w:hAnsiTheme="minorEastAsia" w:cs="Arial"/>
          <w:szCs w:val="24"/>
        </w:rPr>
        <w:t>the</w:t>
      </w:r>
      <w:r w:rsidRPr="00A8409E">
        <w:rPr>
          <w:rFonts w:asciiTheme="minorEastAsia" w:eastAsiaTheme="minorEastAsia" w:hAnsiTheme="minorEastAsia" w:cs="Arial" w:hint="eastAsia"/>
          <w:szCs w:val="24"/>
        </w:rPr>
        <w:t xml:space="preserve"> Social Skills Performance Assessment(SSPA)を用い、課題処理スキルについてはUCSD Performance-based Skills Assessment(</w:t>
      </w:r>
      <w:r w:rsidRPr="00A8409E">
        <w:rPr>
          <w:rFonts w:asciiTheme="minorEastAsia" w:eastAsiaTheme="minorEastAsia" w:hAnsiTheme="minorEastAsia" w:cs="ＭＳ Ｐゴシック" w:hint="eastAsia"/>
          <w:color w:val="333333"/>
          <w:kern w:val="0"/>
          <w:szCs w:val="24"/>
        </w:rPr>
        <w:t>UPSA)、</w:t>
      </w:r>
      <w:r w:rsidRPr="00A8409E">
        <w:rPr>
          <w:rFonts w:asciiTheme="minorEastAsia" w:eastAsiaTheme="minorEastAsia" w:hAnsiTheme="minorEastAsia" w:cs="ＭＳ Ｐゴシック"/>
          <w:color w:val="333333"/>
          <w:kern w:val="0"/>
          <w:szCs w:val="24"/>
        </w:rPr>
        <w:t>T</w:t>
      </w:r>
      <w:r w:rsidRPr="00A8409E">
        <w:rPr>
          <w:rFonts w:asciiTheme="minorEastAsia" w:eastAsiaTheme="minorEastAsia" w:hAnsiTheme="minorEastAsia" w:cs="ＭＳ Ｐゴシック" w:hint="eastAsia"/>
          <w:color w:val="333333"/>
          <w:kern w:val="0"/>
          <w:szCs w:val="24"/>
        </w:rPr>
        <w:t>he advanced finances test（小切手を書く、紙幣で支払いをする、口座に残金を残す、収支のバランスを考えるなどの課題）、</w:t>
      </w:r>
      <w:r w:rsidRPr="00A8409E">
        <w:rPr>
          <w:rFonts w:asciiTheme="minorEastAsia" w:eastAsiaTheme="minorEastAsia" w:hAnsiTheme="minorEastAsia" w:cs="ＭＳ Ｐゴシック"/>
          <w:color w:val="333333"/>
          <w:kern w:val="0"/>
          <w:szCs w:val="24"/>
        </w:rPr>
        <w:t>T</w:t>
      </w:r>
      <w:r w:rsidRPr="00A8409E">
        <w:rPr>
          <w:rFonts w:asciiTheme="minorEastAsia" w:eastAsiaTheme="minorEastAsia" w:hAnsiTheme="minorEastAsia" w:cs="ＭＳ Ｐゴシック" w:hint="eastAsia"/>
          <w:color w:val="333333"/>
          <w:kern w:val="0"/>
          <w:szCs w:val="24"/>
        </w:rPr>
        <w:t>he Medication Management Ability Assessment（ロールプレイで複数の処方薬剤を正確な量と時間に服薬する）を用いている。そして③実世界での行動（</w:t>
      </w:r>
      <w:r w:rsidRPr="00A8409E">
        <w:rPr>
          <w:rFonts w:asciiTheme="minorEastAsia" w:eastAsiaTheme="minorEastAsia" w:hAnsiTheme="minorEastAsia" w:cs="ＭＳ Ｐゴシック"/>
          <w:color w:val="333333"/>
          <w:kern w:val="0"/>
          <w:szCs w:val="24"/>
        </w:rPr>
        <w:t>real-world functioning</w:t>
      </w:r>
      <w:r w:rsidRPr="00A8409E">
        <w:rPr>
          <w:rFonts w:asciiTheme="minorEastAsia" w:eastAsiaTheme="minorEastAsia" w:hAnsiTheme="minorEastAsia" w:cs="ＭＳ Ｐゴシック" w:hint="eastAsia"/>
          <w:color w:val="333333"/>
          <w:kern w:val="0"/>
          <w:szCs w:val="24"/>
        </w:rPr>
        <w:t>）については、the Specific Levels of Functioning Scale(SLOF)により、</w:t>
      </w:r>
      <w:r w:rsidRPr="00A8409E">
        <w:rPr>
          <w:rFonts w:asciiTheme="minorEastAsia" w:eastAsiaTheme="minorEastAsia" w:hAnsiTheme="minorEastAsia" w:cs="Arial" w:hint="eastAsia"/>
          <w:szCs w:val="24"/>
        </w:rPr>
        <w:t>行動を観察して5段階判定した。このように介入を行ったときに標的となった機能とともに、その影響がどの程度日常生活に及んでいるかを区別して評価することが、理論的には望ましい方法と思われる。</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２）誰が評価するのか（主観的評価・客観的評価）</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当事者であるのか，他者であっても治療者であるのか，それ以外の専門家であるのか，家族を含めた関係者であるのかによって，得られる情報は異なる。どの評価者を選択するかは、どのような情報を得たいと思うかによって決まってくるし、どちらがどちらの代替となるという関係ではない。</w:t>
      </w:r>
    </w:p>
    <w:p w:rsidR="00FA5A65" w:rsidRPr="00A8409E" w:rsidRDefault="00FA5A65" w:rsidP="00FA5A65">
      <w:pPr>
        <w:rPr>
          <w:rFonts w:asciiTheme="minorEastAsia" w:eastAsiaTheme="minorEastAsia" w:hAnsiTheme="minorEastAsia"/>
        </w:rPr>
      </w:pP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３）どのような測定方法であるのか（評定・行動測定）</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評定は「ほぼあてはまる、当てはまらない」などの判断を交えて評価を行うものであり、行動測定は一定の行動の生起の有無や頻度を評価するものである。前項も含めて、本人による行動報告（または自己行動監視法）や自己評定と、観察者による行動測定と評定に分けられる。容易に想像されるように、行動測定や本人による行動報告は客観性に優れ，行動療法の効果判定など，研究面で広く用いられている。Time-Sample法がその代表であろう。しかし要援助かどうかなどの判定には，社会的価値観などの介在する観察者や自己による評定が重要になってくる。具体例を挙げると，一定時間に何秒相手と視線を合わせていたかの測定は行動評価に属し，視線の合わせ方が社会的に適切かどうか，対人技能を損なう（本人が困っている）ので援助が必要かどうかの判定は，行動（自己）評定に属する。</w:t>
      </w:r>
    </w:p>
    <w:p w:rsidR="00FA5A65" w:rsidRPr="00A8409E" w:rsidRDefault="00FA5A65" w:rsidP="00FA5A65">
      <w:pPr>
        <w:rPr>
          <w:rFonts w:asciiTheme="minorEastAsia" w:eastAsiaTheme="minorEastAsia" w:hAnsiTheme="minorEastAsia"/>
        </w:rPr>
      </w:pP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 xml:space="preserve">　４）どのような目的を持っているのか</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 xml:space="preserve">　入院中、デイケアなどでのリハビリテーション中、老齢者など、被験者の生</w:t>
      </w:r>
      <w:r w:rsidRPr="00A8409E">
        <w:rPr>
          <w:rFonts w:asciiTheme="minorEastAsia" w:eastAsiaTheme="minorEastAsia" w:hAnsiTheme="minorEastAsia" w:hint="eastAsia"/>
        </w:rPr>
        <w:lastRenderedPageBreak/>
        <w:t>活しているセッティングや状況によって、想定する機能水準が異なる。</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さらに評価によって何を獲得したいかということによっても、尺度の構成は異なってくる。臨床場面で，個人の治療・援助に役立てるアセスメントにあたっては，さまざまな生活領域について検討を加え，介入の方策を立てることが必要で，直接の行動観察，面接，自記式調査票などが用いられる。治療の進展度や，その後の治療目標や介入技法の修正のために行う評価がモニタリングで、自己評価法，治療場面での行動観察，家族などによる報告などが用いられる。治療効果判定にあたっては，新たな能力の獲得の程度，その能力は実際の生活でどこまで活用されているか、日常生活全般の改善度について，階層的に考える必要がある。</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 xml:space="preserve">　</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５）どのような社会生活領域を評価するのか</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 xml:space="preserve">　入院しているのか、仕事をしているのか、結婚して子育てしているのかなどにより、社会生活領域の重みが異なり、取り上げる評価領域がさまざまなことが、標準化が困難な原因の一つとなっている。実際に日常生活でどのような行動を行っているのか、そして支援の必要性がどの程度であるかを知ろうとする際には、環境評価も重要な領域である。半身麻痺の例を挙げるとわかりやすいが，どの筋に萎縮があるか，歩行が可能かどうか，近くの店まで買い物に行けるかどうかは，それぞれ関連しているもののある程度独立した事象である。ことに3点目については，車椅子が使えるか，傾斜路ができているか，援助してくれる人がいるかなど，周囲の環境によって規定される部分が大きい。</w:t>
      </w:r>
    </w:p>
    <w:p w:rsidR="00FA5A65" w:rsidRPr="00A8409E" w:rsidRDefault="00FA5A65" w:rsidP="00FA5A65">
      <w:pPr>
        <w:rPr>
          <w:rFonts w:asciiTheme="minorEastAsia" w:eastAsiaTheme="minorEastAsia" w:hAnsiTheme="minorEastAsia"/>
          <w:szCs w:val="21"/>
        </w:rPr>
      </w:pPr>
      <w:r w:rsidRPr="00A8409E">
        <w:rPr>
          <w:rFonts w:asciiTheme="minorEastAsia" w:eastAsiaTheme="minorEastAsia" w:hAnsiTheme="minorEastAsia" w:hint="eastAsia"/>
        </w:rPr>
        <w:t xml:space="preserve">　さらに社会機能の評価を複雑にする要因として、</w:t>
      </w:r>
      <w:r w:rsidRPr="00A8409E">
        <w:rPr>
          <w:rFonts w:asciiTheme="minorEastAsia" w:eastAsiaTheme="minorEastAsia" w:hAnsiTheme="minorEastAsia" w:hint="eastAsia"/>
          <w:szCs w:val="21"/>
        </w:rPr>
        <w:t>実際の社会生活では問題行動や症状などが適応に大きな影響を与えるために、それらが含まれている尺度がみられる。</w:t>
      </w:r>
    </w:p>
    <w:p w:rsidR="00FA5A65" w:rsidRPr="00A8409E" w:rsidRDefault="00FA5A65" w:rsidP="00FA5A65">
      <w:pPr>
        <w:rPr>
          <w:rFonts w:asciiTheme="minorEastAsia" w:eastAsiaTheme="minorEastAsia" w:hAnsiTheme="minorEastAsia"/>
        </w:rPr>
      </w:pP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（２）推奨されている社会的機能の評価尺度はどのような特徴を持っているか</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１）実世界で</w:t>
      </w:r>
      <w:r w:rsidRPr="00016D12">
        <w:rPr>
          <w:rFonts w:asciiTheme="minorEastAsia" w:eastAsiaTheme="minorEastAsia" w:hAnsiTheme="minorEastAsia" w:hint="eastAsia"/>
        </w:rPr>
        <w:t>の行動</w:t>
      </w:r>
      <w:r w:rsidRPr="00A8409E">
        <w:rPr>
          <w:rFonts w:asciiTheme="minorEastAsia" w:eastAsiaTheme="minorEastAsia" w:hAnsiTheme="minorEastAsia" w:hint="eastAsia"/>
        </w:rPr>
        <w:t>を評価する尺度</w:t>
      </w:r>
    </w:p>
    <w:p w:rsidR="00FA5A65" w:rsidRDefault="00FA5A65" w:rsidP="00FA5A65">
      <w:pPr>
        <w:ind w:leftChars="100" w:left="240"/>
        <w:rPr>
          <w:rFonts w:asciiTheme="minorEastAsia" w:eastAsiaTheme="minorEastAsia" w:hAnsiTheme="minorEastAsia" w:cs="Arial"/>
          <w:szCs w:val="21"/>
        </w:rPr>
      </w:pPr>
      <w:proofErr w:type="spellStart"/>
      <w:r w:rsidRPr="00A8409E">
        <w:rPr>
          <w:rFonts w:asciiTheme="minorEastAsia" w:eastAsiaTheme="minorEastAsia" w:hAnsiTheme="minorEastAsia" w:cs="Arial" w:hint="eastAsia"/>
          <w:szCs w:val="21"/>
        </w:rPr>
        <w:t>Leifker</w:t>
      </w:r>
      <w:proofErr w:type="spellEnd"/>
      <w:r w:rsidRPr="00A8409E">
        <w:rPr>
          <w:rFonts w:asciiTheme="minorEastAsia" w:eastAsiaTheme="minorEastAsia" w:hAnsiTheme="minorEastAsia" w:cs="Arial" w:hint="eastAsia"/>
          <w:szCs w:val="21"/>
        </w:rPr>
        <w:t>ら</w:t>
      </w:r>
      <w:r w:rsidRPr="00A8409E">
        <w:rPr>
          <w:rFonts w:asciiTheme="minorEastAsia" w:eastAsiaTheme="minorEastAsia" w:hAnsiTheme="minorEastAsia" w:cs="Arial" w:hint="eastAsia"/>
          <w:szCs w:val="21"/>
          <w:vertAlign w:val="superscript"/>
        </w:rPr>
        <w:t>19)</w:t>
      </w:r>
      <w:r w:rsidRPr="00A8409E">
        <w:rPr>
          <w:rFonts w:asciiTheme="minorEastAsia" w:eastAsiaTheme="minorEastAsia" w:hAnsiTheme="minorEastAsia" w:cs="Arial" w:hint="eastAsia"/>
          <w:szCs w:val="21"/>
        </w:rPr>
        <w:t>は、NIMH-MATRICSのプロセスと並行して、実世界での社会機能</w:t>
      </w:r>
    </w:p>
    <w:p w:rsidR="00FA5A65" w:rsidRPr="00A8409E" w:rsidRDefault="00FA5A65" w:rsidP="00FA5A65">
      <w:pPr>
        <w:rPr>
          <w:rFonts w:asciiTheme="minorEastAsia" w:eastAsiaTheme="minorEastAsia" w:hAnsiTheme="minorEastAsia" w:cs="Arial"/>
          <w:szCs w:val="21"/>
        </w:rPr>
      </w:pPr>
      <w:r w:rsidRPr="00A8409E">
        <w:rPr>
          <w:rFonts w:asciiTheme="minorEastAsia" w:eastAsiaTheme="minorEastAsia" w:hAnsiTheme="minorEastAsia" w:cs="Arial" w:hint="eastAsia"/>
          <w:szCs w:val="21"/>
        </w:rPr>
        <w:t>の尺度策定に取り組んでいる。Validating of Everyday Real World Outcomes (</w:t>
      </w:r>
      <w:r w:rsidRPr="00A8409E">
        <w:rPr>
          <w:rFonts w:asciiTheme="minorEastAsia" w:eastAsiaTheme="minorEastAsia" w:hAnsiTheme="minorEastAsia" w:cs="Arial"/>
          <w:szCs w:val="21"/>
        </w:rPr>
        <w:t>VALERO</w:t>
      </w:r>
      <w:r w:rsidRPr="00A8409E">
        <w:rPr>
          <w:rFonts w:asciiTheme="minorEastAsia" w:eastAsiaTheme="minorEastAsia" w:hAnsiTheme="minorEastAsia" w:cs="Arial" w:hint="eastAsia"/>
          <w:szCs w:val="21"/>
        </w:rPr>
        <w:t>) studyと名付けたプロジェクトで、エキスパートによるパネルを構成し、MATRICSによって神経心理テストが選定されたのと同様のプロセスによって、既存の尺度から推奨できる</w:t>
      </w:r>
      <w:r>
        <w:rPr>
          <w:rFonts w:asciiTheme="minorEastAsia" w:eastAsiaTheme="minorEastAsia" w:hAnsiTheme="minorEastAsia" w:cs="Arial" w:hint="eastAsia"/>
          <w:szCs w:val="21"/>
        </w:rPr>
        <w:t>「実世界での行動</w:t>
      </w:r>
      <w:r w:rsidRPr="00A8409E">
        <w:rPr>
          <w:rFonts w:asciiTheme="minorEastAsia" w:eastAsiaTheme="minorEastAsia" w:hAnsiTheme="minorEastAsia" w:cs="Arial" w:hint="eastAsia"/>
          <w:szCs w:val="21"/>
        </w:rPr>
        <w:t xml:space="preserve">」評価尺度を選定する作業を行った。まず59尺度が選定され、パネルによる討論を経て、社会機能（人付き合いなど）、日常生活能力（家事など）、前述の2つの混合を評価する尺度から2つずつの合計6尺度が選定された。それは以下のものである。　　</w:t>
      </w:r>
    </w:p>
    <w:p w:rsidR="00FA5A65" w:rsidRPr="00A8409E" w:rsidRDefault="00FA5A65" w:rsidP="00FA5A65">
      <w:pPr>
        <w:ind w:left="240" w:hangingChars="100" w:hanging="240"/>
        <w:rPr>
          <w:rFonts w:asciiTheme="minorEastAsia" w:eastAsiaTheme="minorEastAsia" w:hAnsiTheme="minorEastAsia" w:cs="Arial"/>
          <w:szCs w:val="21"/>
        </w:rPr>
      </w:pPr>
      <w:r w:rsidRPr="00A8409E">
        <w:rPr>
          <w:rFonts w:asciiTheme="minorEastAsia" w:eastAsiaTheme="minorEastAsia" w:hAnsiTheme="minorEastAsia" w:cs="Arial" w:hint="eastAsia"/>
          <w:szCs w:val="21"/>
        </w:rPr>
        <w:t>・Quality-of-Life Scale　（QLS,混合尺度）</w:t>
      </w:r>
    </w:p>
    <w:p w:rsidR="00FA5A65" w:rsidRPr="00A8409E" w:rsidRDefault="00FA5A65" w:rsidP="00FA5A65">
      <w:pPr>
        <w:ind w:left="240" w:hangingChars="100" w:hanging="240"/>
        <w:rPr>
          <w:rFonts w:asciiTheme="minorEastAsia" w:eastAsiaTheme="minorEastAsia" w:hAnsiTheme="minorEastAsia" w:cs="Arial"/>
          <w:szCs w:val="21"/>
        </w:rPr>
      </w:pPr>
      <w:r w:rsidRPr="00A8409E">
        <w:rPr>
          <w:rFonts w:asciiTheme="minorEastAsia" w:eastAsiaTheme="minorEastAsia" w:hAnsiTheme="minorEastAsia" w:cs="Arial" w:hint="eastAsia"/>
          <w:szCs w:val="21"/>
        </w:rPr>
        <w:t>・Specific Levels of Functioning Scale　（SLOF,混合尺度）</w:t>
      </w:r>
    </w:p>
    <w:p w:rsidR="00FA5A65" w:rsidRPr="00A8409E" w:rsidRDefault="00FA5A65" w:rsidP="00FA5A65">
      <w:pPr>
        <w:ind w:left="240" w:hangingChars="100" w:hanging="240"/>
        <w:rPr>
          <w:rFonts w:asciiTheme="minorEastAsia" w:eastAsiaTheme="minorEastAsia" w:hAnsiTheme="minorEastAsia" w:cs="Arial"/>
          <w:szCs w:val="21"/>
        </w:rPr>
      </w:pPr>
      <w:r w:rsidRPr="00A8409E">
        <w:rPr>
          <w:rFonts w:asciiTheme="minorEastAsia" w:eastAsiaTheme="minorEastAsia" w:hAnsiTheme="minorEastAsia" w:cs="Arial" w:hint="eastAsia"/>
          <w:szCs w:val="21"/>
        </w:rPr>
        <w:lastRenderedPageBreak/>
        <w:t>・Social Behavior Schedule　（SBS,社会機能）</w:t>
      </w:r>
    </w:p>
    <w:p w:rsidR="00FA5A65" w:rsidRPr="00A8409E" w:rsidRDefault="00FA5A65" w:rsidP="00FA5A65">
      <w:pPr>
        <w:ind w:left="240" w:hangingChars="100" w:hanging="240"/>
        <w:rPr>
          <w:rFonts w:asciiTheme="minorEastAsia" w:eastAsiaTheme="minorEastAsia" w:hAnsiTheme="minorEastAsia" w:cs="Arial"/>
          <w:szCs w:val="21"/>
        </w:rPr>
      </w:pPr>
      <w:r w:rsidRPr="00A8409E">
        <w:rPr>
          <w:rFonts w:asciiTheme="minorEastAsia" w:eastAsiaTheme="minorEastAsia" w:hAnsiTheme="minorEastAsia" w:cs="Arial" w:hint="eastAsia"/>
          <w:szCs w:val="21"/>
        </w:rPr>
        <w:t>・Social Functioning Scale　　（SFS,社会機能）</w:t>
      </w:r>
    </w:p>
    <w:p w:rsidR="00FA5A65" w:rsidRPr="00A8409E" w:rsidRDefault="00FA5A65" w:rsidP="00FA5A65">
      <w:pPr>
        <w:ind w:left="240" w:hangingChars="100" w:hanging="240"/>
        <w:rPr>
          <w:rFonts w:asciiTheme="minorEastAsia" w:eastAsiaTheme="minorEastAsia" w:hAnsiTheme="minorEastAsia" w:cs="Arial"/>
          <w:szCs w:val="21"/>
        </w:rPr>
      </w:pPr>
      <w:r w:rsidRPr="00A8409E">
        <w:rPr>
          <w:rFonts w:asciiTheme="minorEastAsia" w:eastAsiaTheme="minorEastAsia" w:hAnsiTheme="minorEastAsia" w:cs="Arial" w:hint="eastAsia"/>
          <w:szCs w:val="21"/>
        </w:rPr>
        <w:t>・Independent Living Skills Survey　（ILSS,日常生活能力）</w:t>
      </w:r>
    </w:p>
    <w:p w:rsidR="00FA5A65" w:rsidRPr="00A8409E" w:rsidRDefault="00FA5A65" w:rsidP="00FA5A65">
      <w:pPr>
        <w:ind w:left="240" w:hangingChars="100" w:hanging="240"/>
        <w:rPr>
          <w:rFonts w:asciiTheme="minorEastAsia" w:eastAsiaTheme="minorEastAsia" w:hAnsiTheme="minorEastAsia" w:cs="Arial"/>
          <w:szCs w:val="21"/>
        </w:rPr>
      </w:pPr>
      <w:r w:rsidRPr="00A8409E">
        <w:rPr>
          <w:rFonts w:asciiTheme="minorEastAsia" w:eastAsiaTheme="minorEastAsia" w:hAnsiTheme="minorEastAsia" w:cs="Arial" w:hint="eastAsia"/>
          <w:szCs w:val="21"/>
        </w:rPr>
        <w:t>・Life Skills Profile　（LSP,日常生活能力）</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なお</w:t>
      </w:r>
      <w:r w:rsidRPr="00A8409E">
        <w:rPr>
          <w:rFonts w:asciiTheme="minorEastAsia" w:eastAsiaTheme="minorEastAsia" w:hAnsiTheme="minorEastAsia"/>
        </w:rPr>
        <w:t>VALERO</w:t>
      </w:r>
      <w:r w:rsidRPr="00A8409E">
        <w:rPr>
          <w:rFonts w:asciiTheme="minorEastAsia" w:eastAsiaTheme="minorEastAsia" w:hAnsiTheme="minorEastAsia" w:hint="eastAsia"/>
        </w:rPr>
        <w:t>では</w:t>
      </w:r>
      <w:r w:rsidRPr="00A8409E">
        <w:rPr>
          <w:rFonts w:asciiTheme="minorEastAsia" w:eastAsiaTheme="minorEastAsia" w:hAnsiTheme="minorEastAsia" w:cs="Arial" w:hint="eastAsia"/>
          <w:szCs w:val="21"/>
        </w:rPr>
        <w:t>、統合失調症の当事者による自己評価は、その他の情報提供者に基づく評価との相関が低いことを指摘している。</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さらに、</w:t>
      </w:r>
      <w:r w:rsidRPr="00A8409E">
        <w:rPr>
          <w:rFonts w:asciiTheme="minorEastAsia" w:eastAsiaTheme="minorEastAsia" w:hAnsiTheme="minorEastAsia"/>
        </w:rPr>
        <w:t>MATRICS</w:t>
      </w:r>
      <w:r w:rsidRPr="00A8409E">
        <w:rPr>
          <w:rFonts w:asciiTheme="minorEastAsia" w:eastAsiaTheme="minorEastAsia" w:hAnsiTheme="minorEastAsia" w:hint="eastAsia"/>
        </w:rPr>
        <w:t>での議論を受けて、</w:t>
      </w:r>
      <w:proofErr w:type="spellStart"/>
      <w:r w:rsidRPr="00A8409E">
        <w:rPr>
          <w:rFonts w:asciiTheme="minorEastAsia" w:eastAsiaTheme="minorEastAsia" w:hAnsiTheme="minorEastAsia" w:hint="eastAsia"/>
        </w:rPr>
        <w:t>Kleinman</w:t>
      </w:r>
      <w:proofErr w:type="spellEnd"/>
      <w:r w:rsidRPr="00A8409E">
        <w:rPr>
          <w:rFonts w:asciiTheme="minorEastAsia" w:eastAsiaTheme="minorEastAsia" w:hAnsiTheme="minorEastAsia" w:hint="eastAsia"/>
        </w:rPr>
        <w:t xml:space="preserve"> ら</w:t>
      </w:r>
      <w:r w:rsidRPr="00A8409E">
        <w:rPr>
          <w:rFonts w:asciiTheme="minorEastAsia" w:eastAsiaTheme="minorEastAsia" w:hAnsiTheme="minorEastAsia" w:hint="eastAsia"/>
          <w:vertAlign w:val="superscript"/>
        </w:rPr>
        <w:t>16)</w:t>
      </w:r>
      <w:r w:rsidRPr="00A8409E">
        <w:rPr>
          <w:rFonts w:asciiTheme="minorEastAsia" w:eastAsiaTheme="minorEastAsia" w:hAnsiTheme="minorEastAsia" w:hint="eastAsia"/>
        </w:rPr>
        <w:t>が新たに神経認知機能を反映すると想定する社会機能評価尺度　The Schizophrenia Outcomes Functioning Interview (SOFI)を開発した。エキスパートによりまず評価の4領域が選ばれ、これまでの評価尺度を調べて362項目を抽出し、4領域に配置した。さらに122項目が追加された後で、最終的な項目を絞り込んだ。その後信頼性、妥当性、実用性などにつき、検証が行われた。そこで以上の7尺度について、Ⅱ．これまでの社会機能測定ツールの現状、（１）測定ツールはどのように分類できるか、の項で紹介した2）</w:t>
      </w:r>
      <w:r>
        <w:rPr>
          <w:rFonts w:asciiTheme="minorEastAsia" w:eastAsiaTheme="minorEastAsia" w:hAnsiTheme="minorEastAsia" w:hint="eastAsia"/>
        </w:rPr>
        <w:t>～</w:t>
      </w:r>
      <w:r w:rsidRPr="00A8409E">
        <w:rPr>
          <w:rFonts w:asciiTheme="minorEastAsia" w:eastAsiaTheme="minorEastAsia" w:hAnsiTheme="minorEastAsia" w:hint="eastAsia"/>
        </w:rPr>
        <w:t>5）の項目に対応付けて表1</w:t>
      </w:r>
      <w:r>
        <w:rPr>
          <w:rFonts w:asciiTheme="minorEastAsia" w:eastAsiaTheme="minorEastAsia" w:hAnsiTheme="minorEastAsia" w:hint="eastAsia"/>
        </w:rPr>
        <w:t>にまとめた</w:t>
      </w:r>
      <w:r w:rsidRPr="00A8409E">
        <w:rPr>
          <w:rFonts w:asciiTheme="minorEastAsia" w:eastAsiaTheme="minorEastAsia" w:hAnsiTheme="minorEastAsia" w:hint="eastAsia"/>
        </w:rPr>
        <w:t>。なお1）どの水準の社会機能評価するのか（行う能力・実世界での行動</w:t>
      </w:r>
      <w:r>
        <w:rPr>
          <w:rFonts w:asciiTheme="minorEastAsia" w:eastAsiaTheme="minorEastAsia" w:hAnsiTheme="minorEastAsia" w:hint="eastAsia"/>
        </w:rPr>
        <w:t>、</w:t>
      </w:r>
      <w:r w:rsidRPr="00A8409E">
        <w:rPr>
          <w:rFonts w:asciiTheme="minorEastAsia" w:eastAsiaTheme="minorEastAsia" w:hAnsiTheme="minorEastAsia" w:hint="eastAsia"/>
        </w:rPr>
        <w:t>については、いずれの尺度も実世界での行動についての尺度であるため省</w:t>
      </w:r>
      <w:r>
        <w:rPr>
          <w:rFonts w:asciiTheme="minorEastAsia" w:eastAsiaTheme="minorEastAsia" w:hAnsiTheme="minorEastAsia" w:hint="eastAsia"/>
        </w:rPr>
        <w:t>いてある</w:t>
      </w:r>
      <w:r w:rsidRPr="00A8409E">
        <w:rPr>
          <w:rFonts w:asciiTheme="minorEastAsia" w:eastAsiaTheme="minorEastAsia" w:hAnsiTheme="minorEastAsia" w:hint="eastAsia"/>
        </w:rPr>
        <w:t>。</w:t>
      </w:r>
    </w:p>
    <w:p w:rsidR="00FA5A65" w:rsidRPr="00A8409E" w:rsidRDefault="00FA5A65" w:rsidP="00FA5A65">
      <w:pPr>
        <w:ind w:firstLineChars="600" w:firstLine="1440"/>
        <w:rPr>
          <w:rFonts w:asciiTheme="minorEastAsia" w:eastAsiaTheme="minorEastAsia" w:hAnsiTheme="minorEastAsia"/>
        </w:rPr>
      </w:pPr>
      <w:r w:rsidRPr="00A8409E">
        <w:rPr>
          <w:rFonts w:asciiTheme="minorEastAsia" w:eastAsiaTheme="minorEastAsia" w:hAnsiTheme="minorEastAsia" w:hint="eastAsia"/>
        </w:rPr>
        <w:t>（</w:t>
      </w:r>
      <w:hyperlink w:anchor="表1" w:history="1">
        <w:r w:rsidRPr="00EF1726">
          <w:rPr>
            <w:rStyle w:val="a5"/>
            <w:rFonts w:asciiTheme="minorEastAsia" w:eastAsiaTheme="minorEastAsia" w:hAnsiTheme="minorEastAsia" w:hint="eastAsia"/>
          </w:rPr>
          <w:t>表</w:t>
        </w:r>
        <w:r w:rsidRPr="00EF1726">
          <w:rPr>
            <w:rStyle w:val="a5"/>
            <w:rFonts w:asciiTheme="minorEastAsia" w:eastAsiaTheme="minorEastAsia" w:hAnsiTheme="minorEastAsia" w:hint="eastAsia"/>
          </w:rPr>
          <w:t>1</w:t>
        </w:r>
      </w:hyperlink>
      <w:r w:rsidRPr="00A8409E">
        <w:rPr>
          <w:rFonts w:asciiTheme="minorEastAsia" w:eastAsiaTheme="minorEastAsia" w:hAnsiTheme="minorEastAsia" w:hint="eastAsia"/>
        </w:rPr>
        <w:t>）</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 xml:space="preserve">２）「行う能力」を評価する尺度　</w:t>
      </w:r>
    </w:p>
    <w:p w:rsidR="00FA5A65" w:rsidRPr="00A8409E" w:rsidRDefault="00FA5A65" w:rsidP="00FA5A65">
      <w:pPr>
        <w:ind w:firstLineChars="50" w:firstLine="120"/>
        <w:rPr>
          <w:rFonts w:asciiTheme="minorEastAsia" w:eastAsiaTheme="minorEastAsia" w:hAnsiTheme="minorEastAsia"/>
        </w:rPr>
      </w:pPr>
      <w:r w:rsidRPr="00A8409E">
        <w:rPr>
          <w:rFonts w:asciiTheme="minorEastAsia" w:eastAsiaTheme="minorEastAsia" w:hAnsiTheme="minorEastAsia" w:hint="eastAsia"/>
        </w:rPr>
        <w:t>前述したように、Greenらは「行う能力」と、「認知機能障害の認識」を評価する尺度を検討し、以下の4種の評価ツールが選ばれた。</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・行う能力の評価</w:t>
      </w:r>
    </w:p>
    <w:p w:rsidR="00FA5A65" w:rsidRPr="00A8409E" w:rsidRDefault="00FA5A65" w:rsidP="00FA5A65">
      <w:pPr>
        <w:ind w:leftChars="100" w:left="480" w:hangingChars="100" w:hanging="240"/>
        <w:rPr>
          <w:rFonts w:asciiTheme="minorEastAsia" w:eastAsiaTheme="minorEastAsia" w:hAnsiTheme="minorEastAsia"/>
        </w:rPr>
      </w:pPr>
      <w:r w:rsidRPr="00A8409E">
        <w:rPr>
          <w:rFonts w:asciiTheme="minorEastAsia" w:eastAsiaTheme="minorEastAsia" w:hAnsiTheme="minorEastAsia"/>
        </w:rPr>
        <w:t>T</w:t>
      </w:r>
      <w:r w:rsidRPr="00A8409E">
        <w:rPr>
          <w:rFonts w:asciiTheme="minorEastAsia" w:eastAsiaTheme="minorEastAsia" w:hAnsiTheme="minorEastAsia" w:hint="eastAsia"/>
        </w:rPr>
        <w:t>he Maryland Assessment of Social Competence (MASC)</w:t>
      </w:r>
    </w:p>
    <w:p w:rsidR="00FA5A65" w:rsidRPr="00A8409E" w:rsidRDefault="00FA5A65" w:rsidP="00FA5A65">
      <w:pPr>
        <w:ind w:leftChars="100" w:left="480" w:hangingChars="100" w:hanging="240"/>
        <w:rPr>
          <w:rFonts w:asciiTheme="minorEastAsia" w:eastAsiaTheme="minorEastAsia" w:hAnsiTheme="minorEastAsia"/>
        </w:rPr>
      </w:pPr>
      <w:r w:rsidRPr="00A8409E">
        <w:rPr>
          <w:rFonts w:asciiTheme="minorEastAsia" w:eastAsiaTheme="minorEastAsia" w:hAnsiTheme="minorEastAsia" w:hint="eastAsia"/>
        </w:rPr>
        <w:t>The UCSD Performance-Based Skills Assessment (UPSA)</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・面接による認知機能の</w:t>
      </w:r>
      <w:r>
        <w:rPr>
          <w:rFonts w:asciiTheme="minorEastAsia" w:eastAsiaTheme="minorEastAsia" w:hAnsiTheme="minorEastAsia" w:hint="eastAsia"/>
        </w:rPr>
        <w:t>認識についての</w:t>
      </w:r>
      <w:r w:rsidRPr="00A8409E">
        <w:rPr>
          <w:rFonts w:asciiTheme="minorEastAsia" w:eastAsiaTheme="minorEastAsia" w:hAnsiTheme="minorEastAsia" w:hint="eastAsia"/>
        </w:rPr>
        <w:t>評価：患者及び情報提供者への面接を実施して評価</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Schizophrenia Cognition Rating Scale (</w:t>
      </w:r>
      <w:proofErr w:type="spellStart"/>
      <w:r w:rsidRPr="00A8409E">
        <w:rPr>
          <w:rFonts w:asciiTheme="minorEastAsia" w:eastAsiaTheme="minorEastAsia" w:hAnsiTheme="minorEastAsia" w:hint="eastAsia"/>
        </w:rPr>
        <w:t>SCoRS</w:t>
      </w:r>
      <w:proofErr w:type="spellEnd"/>
      <w:r w:rsidRPr="00A8409E">
        <w:rPr>
          <w:rFonts w:asciiTheme="minorEastAsia" w:eastAsiaTheme="minorEastAsia" w:hAnsiTheme="minorEastAsia" w:hint="eastAsia"/>
        </w:rPr>
        <w:t xml:space="preserve">) </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Clinical Global Impression of Cognition in Schizophrenia (CGI-</w:t>
      </w:r>
      <w:proofErr w:type="spellStart"/>
      <w:r w:rsidRPr="00A8409E">
        <w:rPr>
          <w:rFonts w:asciiTheme="minorEastAsia" w:eastAsiaTheme="minorEastAsia" w:hAnsiTheme="minorEastAsia" w:hint="eastAsia"/>
        </w:rPr>
        <w:t>CogS</w:t>
      </w:r>
      <w:proofErr w:type="spellEnd"/>
      <w:r w:rsidRPr="00A8409E">
        <w:rPr>
          <w:rFonts w:asciiTheme="minorEastAsia" w:eastAsiaTheme="minorEastAsia" w:hAnsiTheme="minorEastAsia" w:hint="eastAsia"/>
        </w:rPr>
        <w:t>)</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これらの4種類の尺度は、MATRCISの5つの施設で、テスト―再テスト信頼性、反復測定の可能性、神経心理テストによる認知機能評価との相関、実際の地域生活評価との相関、実用性・患者の耐性が検討され、いずれも尺度としては妥当かつ有用なものであると結論付けられたが、神経認知機能評価との関連はUPSAが高かった。実際の地域生活の評価との相関は、4種ともあまり高くなかった。その後の効果研究では、介入の主要なアウトカム指標の一つとしてUPSAがよく利用されるようになっている。UPSAの概観を表2に示した。</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 xml:space="preserve">　　　　　　　　（</w:t>
      </w:r>
      <w:hyperlink w:anchor="表2" w:history="1">
        <w:r w:rsidRPr="00EF1726">
          <w:rPr>
            <w:rStyle w:val="a5"/>
            <w:rFonts w:asciiTheme="minorEastAsia" w:eastAsiaTheme="minorEastAsia" w:hAnsiTheme="minorEastAsia" w:hint="eastAsia"/>
          </w:rPr>
          <w:t>表2</w:t>
        </w:r>
      </w:hyperlink>
      <w:r w:rsidRPr="00A8409E">
        <w:rPr>
          <w:rFonts w:asciiTheme="minorEastAsia" w:eastAsiaTheme="minorEastAsia" w:hAnsiTheme="minorEastAsia" w:hint="eastAsia"/>
        </w:rPr>
        <w:t>）</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Bowieら</w:t>
      </w:r>
      <w:r w:rsidRPr="00A8409E">
        <w:rPr>
          <w:rFonts w:asciiTheme="minorEastAsia" w:eastAsiaTheme="minorEastAsia" w:hAnsiTheme="minorEastAsia" w:hint="eastAsia"/>
          <w:vertAlign w:val="superscript"/>
        </w:rPr>
        <w:t>5)</w:t>
      </w:r>
      <w:r w:rsidRPr="00A8409E">
        <w:rPr>
          <w:rFonts w:asciiTheme="minorEastAsia" w:eastAsiaTheme="minorEastAsia" w:hAnsiTheme="minorEastAsia" w:hint="eastAsia"/>
        </w:rPr>
        <w:t>は、a.神経認知機能と、b.　UPSAで評価した課題処理能力とロールプレイで評価する対人適応能力と、c.実際の日常生活評価とを評価して、それ</w:t>
      </w:r>
      <w:r w:rsidRPr="00A8409E">
        <w:rPr>
          <w:rFonts w:asciiTheme="minorEastAsia" w:eastAsiaTheme="minorEastAsia" w:hAnsiTheme="minorEastAsia" w:hint="eastAsia"/>
        </w:rPr>
        <w:lastRenderedPageBreak/>
        <w:t>ぞれの関係についてパス解析を行っているが、神経認知機能は、2種類の能力（課題処理及び対人適応）を介在して、もしくは直接に、実際の日常生活に影響を与えていること、対人適応能力は日常の対人関係と、社会適応能力は地域生活や家事への従事と関連があるなど、評価領域によって異なる関連性があることが報告されている。</w:t>
      </w:r>
    </w:p>
    <w:p w:rsidR="00FA5A65" w:rsidRPr="00A8409E" w:rsidRDefault="00FA5A65" w:rsidP="00FA5A65">
      <w:pPr>
        <w:ind w:firstLineChars="100" w:firstLine="240"/>
        <w:rPr>
          <w:rFonts w:asciiTheme="minorEastAsia" w:eastAsiaTheme="minorEastAsia" w:hAnsiTheme="minorEastAsia"/>
          <w:szCs w:val="21"/>
        </w:rPr>
      </w:pPr>
      <w:r w:rsidRPr="00A8409E">
        <w:rPr>
          <w:rFonts w:asciiTheme="minorEastAsia" w:eastAsiaTheme="minorEastAsia" w:hAnsiTheme="minorEastAsia" w:hint="eastAsia"/>
        </w:rPr>
        <w:t>これまで述べてきたように「行う能力」は対人機能と</w:t>
      </w:r>
      <w:r w:rsidRPr="00A8409E">
        <w:rPr>
          <w:rFonts w:asciiTheme="minorEastAsia" w:eastAsiaTheme="minorEastAsia" w:hAnsiTheme="minorEastAsia" w:hint="eastAsia"/>
          <w:szCs w:val="21"/>
        </w:rPr>
        <w:t>課題処理能力に分けて考える必要がある。対人機能はさらに、人と親しく付き合い信頼関係を気づいていくための親和的技能</w:t>
      </w:r>
      <w:r>
        <w:rPr>
          <w:rFonts w:asciiTheme="minorEastAsia" w:eastAsiaTheme="minorEastAsia" w:hAnsiTheme="minorEastAsia" w:hint="eastAsia"/>
          <w:szCs w:val="21"/>
        </w:rPr>
        <w:t>と</w:t>
      </w:r>
      <w:r w:rsidRPr="00A8409E">
        <w:rPr>
          <w:rFonts w:asciiTheme="minorEastAsia" w:eastAsiaTheme="minorEastAsia" w:hAnsiTheme="minorEastAsia" w:hint="eastAsia"/>
          <w:szCs w:val="21"/>
        </w:rPr>
        <w:t>、社会的な目的を達成するための道具的技能もしくは社会的問題解決能力に分けられる。対人機能について「行う能力」を測定するツールは、評価を行う場所でなんらかの社会的な状況を設定し、その設定に沿って被験者と検査者とがロールプレイを行う形で行われる。文献上よく使われている3種類の対人機能評価ツールと、筆者が作成にかかわった改訂版ロールプレイテストとを表3に示す。</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 xml:space="preserve">　　　　　　　　　（</w:t>
      </w:r>
      <w:hyperlink w:anchor="表3" w:history="1">
        <w:r w:rsidRPr="00EF1726">
          <w:rPr>
            <w:rStyle w:val="a5"/>
            <w:rFonts w:asciiTheme="minorEastAsia" w:eastAsiaTheme="minorEastAsia" w:hAnsiTheme="minorEastAsia" w:hint="eastAsia"/>
          </w:rPr>
          <w:t>表3</w:t>
        </w:r>
      </w:hyperlink>
      <w:r w:rsidRPr="00A8409E">
        <w:rPr>
          <w:rFonts w:asciiTheme="minorEastAsia" w:eastAsiaTheme="minorEastAsia" w:hAnsiTheme="minorEastAsia" w:hint="eastAsia"/>
        </w:rPr>
        <w:t>）</w:t>
      </w:r>
    </w:p>
    <w:p w:rsidR="00FA5A65" w:rsidRPr="00A8409E" w:rsidRDefault="00FA5A65" w:rsidP="00FA5A65">
      <w:pPr>
        <w:rPr>
          <w:rFonts w:asciiTheme="minorEastAsia" w:eastAsiaTheme="minorEastAsia" w:hAnsiTheme="minorEastAsia"/>
          <w:szCs w:val="21"/>
        </w:rPr>
      </w:pPr>
      <w:r w:rsidRPr="00A8409E">
        <w:rPr>
          <w:rFonts w:asciiTheme="minorEastAsia" w:eastAsiaTheme="minorEastAsia" w:hAnsiTheme="minorEastAsia" w:hint="eastAsia"/>
          <w:szCs w:val="21"/>
        </w:rPr>
        <w:t>Maryland assessment of Social Competence （MASC）</w:t>
      </w:r>
      <w:r w:rsidRPr="00A8409E">
        <w:rPr>
          <w:rFonts w:asciiTheme="minorEastAsia" w:eastAsiaTheme="minorEastAsia" w:hAnsiTheme="minorEastAsia" w:hint="eastAsia"/>
          <w:szCs w:val="21"/>
          <w:vertAlign w:val="superscript"/>
        </w:rPr>
        <w:t>3)</w:t>
      </w:r>
      <w:r w:rsidRPr="00A8409E">
        <w:rPr>
          <w:rFonts w:asciiTheme="minorEastAsia" w:eastAsiaTheme="minorEastAsia" w:hAnsiTheme="minorEastAsia" w:hint="eastAsia"/>
          <w:szCs w:val="21"/>
        </w:rPr>
        <w:t>は社会生活の6場面をビデオ提示し、会話の能力を評価する。Social Skills Performance Assessment （SSPA）</w:t>
      </w:r>
      <w:r w:rsidRPr="00A8409E">
        <w:rPr>
          <w:rFonts w:asciiTheme="minorEastAsia" w:eastAsiaTheme="minorEastAsia" w:hAnsiTheme="minorEastAsia" w:hint="eastAsia"/>
          <w:szCs w:val="21"/>
          <w:vertAlign w:val="superscript"/>
        </w:rPr>
        <w:t>22)</w:t>
      </w:r>
      <w:r w:rsidRPr="00A8409E">
        <w:rPr>
          <w:rFonts w:asciiTheme="minorEastAsia" w:eastAsiaTheme="minorEastAsia" w:hAnsiTheme="minorEastAsia" w:hint="eastAsia"/>
          <w:szCs w:val="21"/>
        </w:rPr>
        <w:t>は２場面において親和的技能と道具的技能を評価する。Assessment of I</w:t>
      </w:r>
      <w:r w:rsidRPr="00A8409E">
        <w:rPr>
          <w:rFonts w:asciiTheme="minorEastAsia" w:eastAsiaTheme="minorEastAsia" w:hAnsiTheme="minorEastAsia"/>
          <w:szCs w:val="21"/>
        </w:rPr>
        <w:t>n</w:t>
      </w:r>
      <w:r w:rsidRPr="00A8409E">
        <w:rPr>
          <w:rFonts w:asciiTheme="minorEastAsia" w:eastAsiaTheme="minorEastAsia" w:hAnsiTheme="minorEastAsia" w:hint="eastAsia"/>
          <w:szCs w:val="21"/>
        </w:rPr>
        <w:t>terpersonal Problem-Solving Skills （AIPSS）</w:t>
      </w:r>
      <w:r w:rsidRPr="00A8409E">
        <w:rPr>
          <w:rFonts w:asciiTheme="minorEastAsia" w:eastAsiaTheme="minorEastAsia" w:hAnsiTheme="minorEastAsia" w:hint="eastAsia"/>
          <w:szCs w:val="21"/>
          <w:vertAlign w:val="superscript"/>
        </w:rPr>
        <w:t>9)</w:t>
      </w:r>
      <w:r w:rsidRPr="00A8409E">
        <w:rPr>
          <w:rFonts w:asciiTheme="minorEastAsia" w:eastAsiaTheme="minorEastAsia" w:hAnsiTheme="minorEastAsia" w:hint="eastAsia"/>
          <w:szCs w:val="21"/>
        </w:rPr>
        <w:t>は社会的問題解決が必要な１３場面について評価する。</w:t>
      </w:r>
      <w:r>
        <w:rPr>
          <w:rFonts w:asciiTheme="minorEastAsia" w:eastAsiaTheme="minorEastAsia" w:hAnsiTheme="minorEastAsia" w:hint="eastAsia"/>
          <w:szCs w:val="21"/>
        </w:rPr>
        <w:t>改訂版ロールプレイテストは受信・処理・送信技能の3段階を評価できるのが特色である。</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 xml:space="preserve">　なお本論においては評価尺度の様々な略語が出現するので、読者の便宜のためその一覧を表4に掲げる。</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 xml:space="preserve">　　　　　　　　（</w:t>
      </w:r>
      <w:hyperlink w:anchor="表4" w:history="1">
        <w:r w:rsidRPr="00EF1726">
          <w:rPr>
            <w:rStyle w:val="a5"/>
            <w:rFonts w:asciiTheme="minorEastAsia" w:eastAsiaTheme="minorEastAsia" w:hAnsiTheme="minorEastAsia" w:hint="eastAsia"/>
          </w:rPr>
          <w:t>表4</w:t>
        </w:r>
      </w:hyperlink>
      <w:r w:rsidRPr="00A8409E">
        <w:rPr>
          <w:rFonts w:asciiTheme="minorEastAsia" w:eastAsiaTheme="minorEastAsia" w:hAnsiTheme="minorEastAsia" w:hint="eastAsia"/>
        </w:rPr>
        <w:t>）</w:t>
      </w:r>
    </w:p>
    <w:p w:rsidR="00FA5A65" w:rsidRPr="00A8409E" w:rsidRDefault="00FA5A65" w:rsidP="00FA5A65">
      <w:pPr>
        <w:rPr>
          <w:rFonts w:asciiTheme="minorEastAsia" w:eastAsiaTheme="minorEastAsia" w:hAnsiTheme="minorEastAsia"/>
        </w:rPr>
      </w:pP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（３）評価水準の違いに基づく特徴</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１）「実世界での行動」の評価</w:t>
      </w:r>
    </w:p>
    <w:p w:rsidR="00FA5A65" w:rsidRPr="00A8409E" w:rsidRDefault="009A09BB" w:rsidP="00FA5A65">
      <w:pPr>
        <w:ind w:firstLineChars="100" w:firstLine="240"/>
        <w:rPr>
          <w:rFonts w:asciiTheme="minorEastAsia" w:eastAsiaTheme="minorEastAsia" w:hAnsiTheme="minorEastAsia"/>
        </w:rPr>
      </w:pPr>
      <w:hyperlink w:anchor="表1" w:history="1">
        <w:r w:rsidR="00FA5A65" w:rsidRPr="009A09BB">
          <w:rPr>
            <w:rStyle w:val="a5"/>
            <w:rFonts w:asciiTheme="minorEastAsia" w:eastAsiaTheme="minorEastAsia" w:hAnsiTheme="minorEastAsia" w:hint="eastAsia"/>
          </w:rPr>
          <w:t>表1</w:t>
        </w:r>
      </w:hyperlink>
      <w:r w:rsidR="00FA5A65" w:rsidRPr="00A8409E">
        <w:rPr>
          <w:rFonts w:asciiTheme="minorEastAsia" w:eastAsiaTheme="minorEastAsia" w:hAnsiTheme="minorEastAsia" w:hint="eastAsia"/>
        </w:rPr>
        <w:t>で示した7尺度ともに客観的評価であり、実世界での社会機能を測定するためにはやはり客観的評価がよいことがわかる。主観的評価は、本人が生活の質をどう評価するかを知り、援助を組み立てていくうえで抜きがたい重要な情報である。</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測定の方法の上では、情報提供者への面接が多く、情報提供者による尺度記入も見られる。評価者自身がつぶさに実際の生活を観察することは実際には困難であるので、care giverによ</w:t>
      </w:r>
      <w:r>
        <w:rPr>
          <w:rFonts w:asciiTheme="minorEastAsia" w:eastAsiaTheme="minorEastAsia" w:hAnsiTheme="minorEastAsia" w:hint="eastAsia"/>
        </w:rPr>
        <w:t>る情報の</w:t>
      </w:r>
      <w:r w:rsidRPr="00A8409E">
        <w:rPr>
          <w:rFonts w:asciiTheme="minorEastAsia" w:eastAsiaTheme="minorEastAsia" w:hAnsiTheme="minorEastAsia" w:hint="eastAsia"/>
        </w:rPr>
        <w:t>確度が高く実用的であるためと思われる。より確度を高めるために、面接と並行してcare giverの記録を参照したり、複数の情報提供者にあたる方法をとっている尺度もあるが、簡便性に欠け実施に困難があるために多くは採用されていない。面接の結果、特定の行動について評定を行って尺度を記入するやり方が多く、もしくは行動測定と評定とを併</w:t>
      </w:r>
      <w:r w:rsidRPr="00A8409E">
        <w:rPr>
          <w:rFonts w:asciiTheme="minorEastAsia" w:eastAsiaTheme="minorEastAsia" w:hAnsiTheme="minorEastAsia" w:hint="eastAsia"/>
        </w:rPr>
        <w:lastRenderedPageBreak/>
        <w:t>用しているものもある。たとえば「洗濯を週2回以上している」という情報を記載するのは行動測定であるが、それが果たして被評価者にとって適切であるのかどうかの判断が入らないと、臨床的に有用な情報とはならない。そのために</w:t>
      </w:r>
      <w:hyperlink w:anchor="表1" w:history="1">
        <w:r w:rsidRPr="009A09BB">
          <w:rPr>
            <w:rStyle w:val="a5"/>
            <w:rFonts w:asciiTheme="minorEastAsia" w:eastAsiaTheme="minorEastAsia" w:hAnsiTheme="minorEastAsia" w:hint="eastAsia"/>
          </w:rPr>
          <w:t>表1</w:t>
        </w:r>
      </w:hyperlink>
      <w:r w:rsidRPr="00A8409E">
        <w:rPr>
          <w:rFonts w:asciiTheme="minorEastAsia" w:eastAsiaTheme="minorEastAsia" w:hAnsiTheme="minorEastAsia" w:hint="eastAsia"/>
        </w:rPr>
        <w:t>に取り上げた尺度はいずれも行動評定を取り入れている。評定を行う判断が信頼性を確保するうえでは、丁寧なアンカリングポイントが設定されていなければならないだろう。また情報提供者によって一つ一つの行動を取り上げるのではなく、家事なら家事といった特定の機能領域について概括的な評定を行うやり方は簡便である。たとえばLSPはそれぞれの領域の行動群に対しての概括的評定が求められるために項目数が少なく，評価の所要時間も10分程度である。しかし評定は、地域や文化や支援の質によって、「妥当であるか」「援助が必要であるか」が異なってくるという限界を含んでいる。一方ILSSでは個別の行動それぞれについて行動測定を求めており，項目数が多く評価に時間がかかる反面、より客観性の高いものとなっている。ツールに何を求めるかによって、取られる方法論は違ってくることになる。</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とりあげられる評価領域はどのようなpopulationを対象とするかによって適する尺度が異なる。たとえば入院患者であればSBSが適用となるだろうし、地域で一人暮らしがどの程度やれているかを見るためにはLSPが役立つだろうし、仕事についている人などより社会機能の高い人についての評価はSFSが有用である。社会機能は初めにも触れたように広汎であり、機能水準にも随分と幅があるために、一つの尺度でカバーしがたいように思われる。筆者は以前、どのような社会機能測定ツールが最もよくつかわれているか、発表されている論文から調査してみたことがあるが、Global Assessment Scale (GAS) もしくはGlobal Assessment of Functioning(GAF)が最もよく使われていた。それは簡便性に加え、一つの尺度で全部の機能水準をカバーできる利便性があるからだと思われる。ただし評価者の主観的評定であるがために信頼性に欠ける危険性についても、留意が必要である。</w:t>
      </w:r>
    </w:p>
    <w:p w:rsidR="00FA5A65" w:rsidRPr="00A8409E" w:rsidRDefault="00FA5A65" w:rsidP="00FA5A65">
      <w:pPr>
        <w:rPr>
          <w:rFonts w:asciiTheme="minorEastAsia" w:eastAsiaTheme="minorEastAsia" w:hAnsiTheme="minorEastAsia"/>
          <w:szCs w:val="21"/>
        </w:rPr>
      </w:pPr>
    </w:p>
    <w:p w:rsidR="00FA5A65" w:rsidRPr="00A8409E" w:rsidRDefault="00FA5A65" w:rsidP="00FA5A65">
      <w:pPr>
        <w:rPr>
          <w:rFonts w:asciiTheme="minorEastAsia" w:eastAsiaTheme="minorEastAsia" w:hAnsiTheme="minorEastAsia"/>
          <w:szCs w:val="21"/>
        </w:rPr>
      </w:pPr>
      <w:r w:rsidRPr="00A8409E">
        <w:rPr>
          <w:rFonts w:asciiTheme="minorEastAsia" w:eastAsiaTheme="minorEastAsia" w:hAnsiTheme="minorEastAsia" w:hint="eastAsia"/>
          <w:szCs w:val="21"/>
        </w:rPr>
        <w:t>２）行う能力の評価</w:t>
      </w:r>
    </w:p>
    <w:p w:rsidR="00FA5A65" w:rsidRPr="00A8409E" w:rsidRDefault="00FA5A65" w:rsidP="00FA5A65">
      <w:pPr>
        <w:rPr>
          <w:rFonts w:asciiTheme="minorEastAsia" w:eastAsiaTheme="minorEastAsia" w:hAnsiTheme="minorEastAsia"/>
          <w:szCs w:val="21"/>
        </w:rPr>
      </w:pPr>
      <w:r w:rsidRPr="00A8409E">
        <w:rPr>
          <w:rFonts w:asciiTheme="minorEastAsia" w:eastAsiaTheme="minorEastAsia" w:hAnsiTheme="minorEastAsia" w:hint="eastAsia"/>
          <w:szCs w:val="21"/>
        </w:rPr>
        <w:t xml:space="preserve">　行う能力についてはパフォーマンステストを行うことになるが、限られた時間や診察室などでの実行可能性の枠組みの中で、「どのような社会的場面を設定するか」が大きな主題となる。たとえば、自立生活をする上でどの程度一人で「行う能力」を持っているかを評価するなど</w:t>
      </w:r>
      <w:r>
        <w:rPr>
          <w:rFonts w:asciiTheme="minorEastAsia" w:eastAsiaTheme="minorEastAsia" w:hAnsiTheme="minorEastAsia" w:hint="eastAsia"/>
          <w:szCs w:val="21"/>
        </w:rPr>
        <w:t>、</w:t>
      </w:r>
      <w:r w:rsidRPr="00A8409E">
        <w:rPr>
          <w:rFonts w:asciiTheme="minorEastAsia" w:eastAsiaTheme="minorEastAsia" w:hAnsiTheme="minorEastAsia" w:hint="eastAsia"/>
          <w:szCs w:val="21"/>
        </w:rPr>
        <w:t>目的となる社会生活を限定すれば、ある程度選ぶべき社会的場面を設定することができる。しかし「行う能力」が不十分な場合に、それまでの体験などが影響している可能性は考慮する必要があるだろう。普段調理などしたことがないものに対して、献立が与えられて必要な食材を選ぶ作業は、「能力」そのものというよりは、被験者の過去の体験や社会的知識が大きく影響するからである。</w:t>
      </w:r>
    </w:p>
    <w:p w:rsidR="00FA5A65" w:rsidRPr="00A8409E" w:rsidRDefault="00FA5A65" w:rsidP="00FA5A65">
      <w:pPr>
        <w:rPr>
          <w:rFonts w:asciiTheme="minorEastAsia" w:eastAsiaTheme="minorEastAsia" w:hAnsiTheme="minorEastAsia"/>
          <w:szCs w:val="21"/>
        </w:rPr>
      </w:pPr>
      <w:r w:rsidRPr="00A8409E">
        <w:rPr>
          <w:rFonts w:asciiTheme="minorEastAsia" w:eastAsiaTheme="minorEastAsia" w:hAnsiTheme="minorEastAsia" w:hint="eastAsia"/>
          <w:szCs w:val="21"/>
        </w:rPr>
        <w:lastRenderedPageBreak/>
        <w:t xml:space="preserve">　対人機能についてはより複雑で、課題処理能力で述べたどのような生活環境</w:t>
      </w:r>
      <w:r>
        <w:rPr>
          <w:rFonts w:asciiTheme="minorEastAsia" w:eastAsiaTheme="minorEastAsia" w:hAnsiTheme="minorEastAsia" w:hint="eastAsia"/>
          <w:szCs w:val="21"/>
        </w:rPr>
        <w:t>か</w:t>
      </w:r>
      <w:r w:rsidRPr="00A8409E">
        <w:rPr>
          <w:rFonts w:asciiTheme="minorEastAsia" w:eastAsiaTheme="minorEastAsia" w:hAnsiTheme="minorEastAsia" w:hint="eastAsia"/>
          <w:szCs w:val="21"/>
        </w:rPr>
        <w:t>だけではなく、被験者の年齢や性別や置かれている文化によって、取るべき対人行動が大きく異なってくるので、「よく遭遇する社会的場面」を設定することはかなり困難である。そのために12場面など、多くの社会生活場面を取り上げているテストもあるが（</w:t>
      </w:r>
      <w:hyperlink w:anchor="表3" w:history="1">
        <w:r w:rsidRPr="00EF1726">
          <w:rPr>
            <w:rStyle w:val="a5"/>
            <w:rFonts w:asciiTheme="minorEastAsia" w:eastAsiaTheme="minorEastAsia" w:hAnsiTheme="minorEastAsia" w:hint="eastAsia"/>
            <w:szCs w:val="21"/>
          </w:rPr>
          <w:t>表3</w:t>
        </w:r>
      </w:hyperlink>
      <w:r w:rsidRPr="00A8409E">
        <w:rPr>
          <w:rFonts w:asciiTheme="minorEastAsia" w:eastAsiaTheme="minorEastAsia" w:hAnsiTheme="minorEastAsia" w:hint="eastAsia"/>
          <w:szCs w:val="21"/>
        </w:rPr>
        <w:t>）、実施に時間がかかる。</w:t>
      </w:r>
    </w:p>
    <w:p w:rsidR="00FA5A65" w:rsidRPr="00A8409E" w:rsidRDefault="00FA5A65" w:rsidP="00FA5A65">
      <w:pPr>
        <w:rPr>
          <w:rFonts w:asciiTheme="minorEastAsia" w:eastAsiaTheme="minorEastAsia" w:hAnsiTheme="minorEastAsia"/>
          <w:szCs w:val="21"/>
        </w:rPr>
      </w:pPr>
      <w:r w:rsidRPr="00A8409E">
        <w:rPr>
          <w:rFonts w:asciiTheme="minorEastAsia" w:eastAsiaTheme="minorEastAsia" w:hAnsiTheme="minorEastAsia" w:hint="eastAsia"/>
          <w:szCs w:val="21"/>
        </w:rPr>
        <w:t xml:space="preserve">　もう一つの主題は、対人機能の評価方法の問題である。表3に示したように、既存のロールプレ</w:t>
      </w:r>
      <w:r>
        <w:rPr>
          <w:rFonts w:asciiTheme="minorEastAsia" w:eastAsiaTheme="minorEastAsia" w:hAnsiTheme="minorEastAsia" w:hint="eastAsia"/>
          <w:szCs w:val="21"/>
        </w:rPr>
        <w:t>イ</w:t>
      </w:r>
      <w:r w:rsidRPr="00A8409E">
        <w:rPr>
          <w:rFonts w:asciiTheme="minorEastAsia" w:eastAsiaTheme="minorEastAsia" w:hAnsiTheme="minorEastAsia" w:hint="eastAsia"/>
          <w:szCs w:val="21"/>
        </w:rPr>
        <w:t>テストはいずれも、視線や表情などの外見的な行動測定を踏まえつつ、とられた対人行動が適切なものであるのかを評定する構造となっている。しかし対人行動を記述する変数は多数あり、その重みづけが明らかでなく、さらに対人行動をすべて数量的に記載できるとは言い難い。アウトプット（表情、明晰さ、声の変化など）は相互の関連性が高く（弁別性が悪く？）</w:t>
      </w:r>
      <w:r w:rsidRPr="00A8409E">
        <w:rPr>
          <w:rFonts w:asciiTheme="minorEastAsia" w:eastAsiaTheme="minorEastAsia" w:hAnsiTheme="minorEastAsia" w:hint="eastAsia"/>
          <w:szCs w:val="21"/>
          <w:vertAlign w:val="superscript"/>
        </w:rPr>
        <w:t>13)</w:t>
      </w:r>
      <w:r w:rsidRPr="00A8409E">
        <w:rPr>
          <w:rFonts w:asciiTheme="minorEastAsia" w:eastAsiaTheme="minorEastAsia" w:hAnsiTheme="minorEastAsia" w:hint="eastAsia"/>
          <w:szCs w:val="21"/>
        </w:rPr>
        <w:t>、個々に評価する意義については疑問がある。ヒト以外の動物に対してはある程度行動測定で記述できるかもしれないが、ヒトの場合には言語がコミュニケーションにしめる割合が大きい。既存のツールでは、評価者による価値判断を挟むことにより、複雑な対人行動を縮約して概括的な評価を行うとしており、評価を行うにあたって、社会的状況を念頭に置いて、評価者の主観に頼る部分がかなり残っているからこそ、状況把握、妥当性や行動の効果について、評価できている面がある。このやり方は実用的であるものの、深刻な信頼性の問題をはらんでいる。性別や年齢や文化差についても、筆者がかつてカリフォルニアでのロールプレイに参加した時に、学校で注意を受けた生徒はまっすぐ教師の目を見るよう指導されていた。日本であったなら、うなだれている生徒の方がより反省していると評価されるかもしれない。あやまるときの適切な態度は当然のことながら女性と男性では違うし、年少のものと年配のものとでは違うだろう。こうして人間の社会的な価値観を暗黙の前提とした評定によって、行われたパフォーマンスを評価しているというのが現状と思われる。</w:t>
      </w:r>
    </w:p>
    <w:p w:rsidR="00FA5A65" w:rsidRPr="00A8409E" w:rsidRDefault="00FA5A65" w:rsidP="00FA5A65">
      <w:pPr>
        <w:rPr>
          <w:rFonts w:asciiTheme="minorEastAsia" w:eastAsiaTheme="minorEastAsia" w:hAnsiTheme="minorEastAsia"/>
          <w:szCs w:val="21"/>
        </w:rPr>
      </w:pPr>
      <w:r w:rsidRPr="00A8409E">
        <w:rPr>
          <w:rFonts w:asciiTheme="minorEastAsia" w:eastAsiaTheme="minorEastAsia" w:hAnsiTheme="minorEastAsia" w:hint="eastAsia"/>
          <w:szCs w:val="21"/>
        </w:rPr>
        <w:t xml:space="preserve">　　三つ目の主題は、社会的場面でのダイナミックな相互作用をどの程度評価に含むことができるかということである。会話を例にとると分かりやすいが、話し手と聞き手は、受信―処理―送信機能を繰り返して一つ一つの会話を紡いでいく。相手はどう反応するかで次の言葉が違ってきて、同じテーマで始めた会話も全く異なる展開になる可能性がある。しかしパフォーマンステストでは、テストの再現性の制約から、一つの社会的場面を提示して、それにどう反応するかという、一往復限りの短い刺激提示にせざるを得ないし、何回か会話をするにしても、信頼性の制約から、相手役の反応もあらかじめほぼきめられたものにせざるを得ない。ダイナミックな相互作用を見ることはできない（見ないことにしている）設定なのである。こうしたことから、対人機能の評価も、表3で示したようにアウトプットとしての送信技能にほぼ偏っており、受信―処理技能も含む評価になっているのは改訂版ロールプレイテストのみといってよい</w:t>
      </w:r>
      <w:r w:rsidRPr="00A8409E">
        <w:rPr>
          <w:rFonts w:asciiTheme="minorEastAsia" w:eastAsiaTheme="minorEastAsia" w:hAnsiTheme="minorEastAsia" w:hint="eastAsia"/>
          <w:szCs w:val="21"/>
        </w:rPr>
        <w:lastRenderedPageBreak/>
        <w:t>と思われる。</w:t>
      </w:r>
    </w:p>
    <w:p w:rsidR="00FA5A65" w:rsidRPr="00A8409E" w:rsidRDefault="00FA5A65" w:rsidP="00FA5A65">
      <w:pPr>
        <w:rPr>
          <w:rFonts w:asciiTheme="minorEastAsia" w:eastAsiaTheme="minorEastAsia" w:hAnsiTheme="minorEastAsia"/>
          <w:szCs w:val="21"/>
        </w:rPr>
      </w:pPr>
      <w:r w:rsidRPr="00A8409E">
        <w:rPr>
          <w:rFonts w:asciiTheme="minorEastAsia" w:eastAsiaTheme="minorEastAsia" w:hAnsiTheme="minorEastAsia" w:hint="eastAsia"/>
          <w:szCs w:val="21"/>
        </w:rPr>
        <w:t xml:space="preserve"> 四つ目の主題は、認知機能や実世界での行動との関連性である。</w:t>
      </w:r>
      <w:proofErr w:type="spellStart"/>
      <w:r w:rsidRPr="00A8409E">
        <w:rPr>
          <w:rFonts w:asciiTheme="minorEastAsia" w:eastAsiaTheme="minorEastAsia" w:hAnsiTheme="minorEastAsia" w:hint="eastAsia"/>
          <w:szCs w:val="21"/>
        </w:rPr>
        <w:t>Ikebuchi</w:t>
      </w:r>
      <w:proofErr w:type="spellEnd"/>
      <w:r w:rsidRPr="00A8409E">
        <w:rPr>
          <w:rFonts w:asciiTheme="minorEastAsia" w:eastAsiaTheme="minorEastAsia" w:hAnsiTheme="minorEastAsia" w:hint="eastAsia"/>
          <w:szCs w:val="21"/>
        </w:rPr>
        <w:t>ら</w:t>
      </w:r>
      <w:r w:rsidRPr="00A8409E">
        <w:rPr>
          <w:rFonts w:asciiTheme="minorEastAsia" w:eastAsiaTheme="minorEastAsia" w:hAnsiTheme="minorEastAsia" w:hint="eastAsia"/>
          <w:szCs w:val="21"/>
          <w:vertAlign w:val="superscript"/>
        </w:rPr>
        <w:t>14)</w:t>
      </w:r>
      <w:r w:rsidRPr="00A8409E">
        <w:rPr>
          <w:rFonts w:asciiTheme="minorEastAsia" w:eastAsiaTheme="minorEastAsia" w:hAnsiTheme="minorEastAsia" w:hint="eastAsia"/>
          <w:szCs w:val="21"/>
        </w:rPr>
        <w:t>が示したように、行う能力のうちの対人機能は精神症状や特定の神経認知機能や社会的認知との関連性がみられる一方では、前述のように実世界で行動との関連性は高くない。それについてはこれまでの3つの主題で述べてきた、既存のパフォーマンステストの限界であるとともに、次項で述べる種々の要因が関与していると思われる。</w:t>
      </w:r>
    </w:p>
    <w:p w:rsidR="00FA5A65" w:rsidRPr="00A8409E" w:rsidRDefault="00FA5A65" w:rsidP="00FA5A65">
      <w:pPr>
        <w:rPr>
          <w:rFonts w:asciiTheme="minorEastAsia" w:eastAsiaTheme="minorEastAsia" w:hAnsiTheme="minorEastAsia"/>
        </w:rPr>
      </w:pP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Ⅲ．なぜ測定ツールと実世界での機能との懸隔があるのか</w:t>
      </w:r>
    </w:p>
    <w:p w:rsidR="00FA5A65" w:rsidRPr="00A8409E" w:rsidRDefault="00FA5A65" w:rsidP="00FA5A65">
      <w:pPr>
        <w:pStyle w:val="aa"/>
        <w:numPr>
          <w:ilvl w:val="0"/>
          <w:numId w:val="3"/>
        </w:numPr>
        <w:ind w:leftChars="0"/>
        <w:rPr>
          <w:rFonts w:asciiTheme="minorEastAsia" w:eastAsiaTheme="minorEastAsia" w:hAnsiTheme="minorEastAsia"/>
        </w:rPr>
      </w:pPr>
      <w:r w:rsidRPr="00A8409E">
        <w:rPr>
          <w:rFonts w:asciiTheme="minorEastAsia" w:eastAsiaTheme="minorEastAsia" w:hAnsiTheme="minorEastAsia" w:hint="eastAsia"/>
        </w:rPr>
        <w:t>脳機能の直接的な測定と実世界での機能との間に横たわるもの</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 xml:space="preserve">　診察室で測定できる脳機能と、</w:t>
      </w:r>
      <w:r>
        <w:rPr>
          <w:rFonts w:asciiTheme="minorEastAsia" w:eastAsiaTheme="minorEastAsia" w:hAnsiTheme="minorEastAsia" w:hint="eastAsia"/>
        </w:rPr>
        <w:t>行う能力や</w:t>
      </w:r>
      <w:r w:rsidRPr="00A8409E">
        <w:rPr>
          <w:rFonts w:asciiTheme="minorEastAsia" w:eastAsiaTheme="minorEastAsia" w:hAnsiTheme="minorEastAsia" w:hint="eastAsia"/>
        </w:rPr>
        <w:t>実世界で</w:t>
      </w:r>
      <w:r>
        <w:rPr>
          <w:rFonts w:asciiTheme="minorEastAsia" w:eastAsiaTheme="minorEastAsia" w:hAnsiTheme="minorEastAsia" w:hint="eastAsia"/>
        </w:rPr>
        <w:t>の</w:t>
      </w:r>
      <w:r w:rsidRPr="00A8409E">
        <w:rPr>
          <w:rFonts w:asciiTheme="minorEastAsia" w:eastAsiaTheme="minorEastAsia" w:hAnsiTheme="minorEastAsia" w:hint="eastAsia"/>
        </w:rPr>
        <w:t>行動との懸隔をつなぐ変数として、近年いくつか注目されてきているものがある。</w:t>
      </w:r>
    </w:p>
    <w:p w:rsidR="00FA5A65" w:rsidRDefault="00FA5A65" w:rsidP="00FA5A65">
      <w:pPr>
        <w:ind w:leftChars="100" w:left="1200" w:hangingChars="400" w:hanging="960"/>
        <w:rPr>
          <w:rFonts w:asciiTheme="minorEastAsia" w:eastAsiaTheme="minorEastAsia" w:hAnsiTheme="minorEastAsia"/>
        </w:rPr>
      </w:pPr>
      <w:r w:rsidRPr="00A8409E">
        <w:rPr>
          <w:rFonts w:asciiTheme="minorEastAsia" w:eastAsiaTheme="minorEastAsia" w:hAnsiTheme="minorEastAsia" w:hint="eastAsia"/>
        </w:rPr>
        <w:t>まずは内発的動機づけである。実験社会心理学の概念で、</w:t>
      </w:r>
      <w:r w:rsidRPr="00A8409E">
        <w:rPr>
          <w:rFonts w:asciiTheme="minorEastAsia" w:eastAsiaTheme="minorEastAsia" w:hAnsiTheme="minorEastAsia"/>
        </w:rPr>
        <w:t>金銭や食べ物、名</w:t>
      </w:r>
    </w:p>
    <w:p w:rsidR="00FA5A65" w:rsidRPr="00A8409E" w:rsidRDefault="00FA5A65" w:rsidP="00FA5A65">
      <w:pPr>
        <w:rPr>
          <w:rFonts w:asciiTheme="minorEastAsia" w:eastAsiaTheme="minorEastAsia" w:hAnsiTheme="minorEastAsia" w:cs="Arial"/>
          <w:szCs w:val="21"/>
        </w:rPr>
      </w:pPr>
      <w:r w:rsidRPr="00A8409E">
        <w:rPr>
          <w:rFonts w:asciiTheme="minorEastAsia" w:eastAsiaTheme="minorEastAsia" w:hAnsiTheme="minorEastAsia"/>
        </w:rPr>
        <w:t>誉などのような外的報酬に基づ</w:t>
      </w:r>
      <w:r w:rsidRPr="00A8409E">
        <w:rPr>
          <w:rFonts w:asciiTheme="minorEastAsia" w:eastAsiaTheme="minorEastAsia" w:hAnsiTheme="minorEastAsia" w:hint="eastAsia"/>
        </w:rPr>
        <w:t>く</w:t>
      </w:r>
      <w:r w:rsidRPr="00A8409E">
        <w:rPr>
          <w:rFonts w:asciiTheme="minorEastAsia" w:eastAsiaTheme="minorEastAsia" w:hAnsiTheme="minorEastAsia"/>
          <w:bCs/>
        </w:rPr>
        <w:t>外発的動機づけ</w:t>
      </w:r>
      <w:r w:rsidRPr="00A8409E">
        <w:rPr>
          <w:rFonts w:asciiTheme="minorEastAsia" w:eastAsiaTheme="minorEastAsia" w:hAnsiTheme="minorEastAsia"/>
        </w:rPr>
        <w:t>と</w:t>
      </w:r>
      <w:r w:rsidRPr="00A8409E">
        <w:rPr>
          <w:rFonts w:asciiTheme="minorEastAsia" w:eastAsiaTheme="minorEastAsia" w:hAnsiTheme="minorEastAsia" w:hint="eastAsia"/>
        </w:rPr>
        <w:t>対比され</w:t>
      </w:r>
      <w:r w:rsidRPr="00A8409E">
        <w:rPr>
          <w:rFonts w:asciiTheme="minorEastAsia" w:eastAsiaTheme="minorEastAsia" w:hAnsiTheme="minorEastAsia"/>
        </w:rPr>
        <w:t>、心の中の満足感を得ることを目的とし</w:t>
      </w:r>
      <w:r w:rsidRPr="00A8409E">
        <w:rPr>
          <w:rFonts w:asciiTheme="minorEastAsia" w:eastAsiaTheme="minorEastAsia" w:hAnsiTheme="minorEastAsia" w:hint="eastAsia"/>
        </w:rPr>
        <w:t>ており、近年脳機能の解明が行われている。精神症状としての意欲の低下とも連関があり、主観的な体験から言えば、希望や将来の展望とかかわりがある。内発的動機</w:t>
      </w:r>
      <w:r>
        <w:rPr>
          <w:rFonts w:asciiTheme="minorEastAsia" w:eastAsiaTheme="minorEastAsia" w:hAnsiTheme="minorEastAsia" w:hint="eastAsia"/>
        </w:rPr>
        <w:t>づけ</w:t>
      </w:r>
      <w:r w:rsidRPr="00A8409E">
        <w:rPr>
          <w:rFonts w:asciiTheme="minorEastAsia" w:eastAsiaTheme="minorEastAsia" w:hAnsiTheme="minorEastAsia" w:hint="eastAsia"/>
        </w:rPr>
        <w:t>については</w:t>
      </w:r>
      <w:proofErr w:type="spellStart"/>
      <w:r w:rsidRPr="00A8409E">
        <w:rPr>
          <w:rFonts w:asciiTheme="minorEastAsia" w:eastAsiaTheme="minorEastAsia" w:hAnsiTheme="minorEastAsia" w:cs="Arial" w:hint="eastAsia"/>
          <w:szCs w:val="21"/>
        </w:rPr>
        <w:t>Choi</w:t>
      </w:r>
      <w:proofErr w:type="spellEnd"/>
      <w:r w:rsidRPr="00A8409E">
        <w:rPr>
          <w:rFonts w:asciiTheme="minorEastAsia" w:eastAsiaTheme="minorEastAsia" w:hAnsiTheme="minorEastAsia" w:cs="Arial" w:hint="eastAsia"/>
          <w:szCs w:val="21"/>
        </w:rPr>
        <w:t>らの開発した尺度（Intrinsic Motivation Inventory）</w:t>
      </w:r>
      <w:r w:rsidRPr="00A8409E">
        <w:rPr>
          <w:rFonts w:asciiTheme="minorEastAsia" w:eastAsiaTheme="minorEastAsia" w:hAnsiTheme="minorEastAsia" w:cs="Arial" w:hint="eastAsia"/>
          <w:szCs w:val="21"/>
          <w:vertAlign w:val="superscript"/>
        </w:rPr>
        <w:t>7)</w:t>
      </w:r>
      <w:r w:rsidRPr="00A8409E">
        <w:rPr>
          <w:rFonts w:asciiTheme="minorEastAsia" w:eastAsiaTheme="minorEastAsia" w:hAnsiTheme="minorEastAsia" w:cs="Arial" w:hint="eastAsia"/>
          <w:szCs w:val="21"/>
        </w:rPr>
        <w:t>があり、　興味、価値観、努力、緊張、選択性の５下位尺度・２１項目の自記式尺度であ</w:t>
      </w:r>
      <w:r>
        <w:rPr>
          <w:rFonts w:asciiTheme="minorEastAsia" w:eastAsiaTheme="minorEastAsia" w:hAnsiTheme="minorEastAsia" w:cs="Arial" w:hint="eastAsia"/>
          <w:szCs w:val="21"/>
        </w:rPr>
        <w:t>る。この５下位尺度からも内発的動機づ</w:t>
      </w:r>
      <w:r w:rsidRPr="00A8409E">
        <w:rPr>
          <w:rFonts w:asciiTheme="minorEastAsia" w:eastAsiaTheme="minorEastAsia" w:hAnsiTheme="minorEastAsia" w:cs="Arial" w:hint="eastAsia"/>
          <w:szCs w:val="21"/>
        </w:rPr>
        <w:t>けの構成要因を推測することができる。</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次にメタ認知がある。</w:t>
      </w:r>
      <w:r w:rsidRPr="00A8409E">
        <w:rPr>
          <w:rFonts w:asciiTheme="minorEastAsia" w:eastAsiaTheme="minorEastAsia" w:hAnsiTheme="minorEastAsia" w:hint="eastAsia"/>
          <w:sz w:val="23"/>
          <w:szCs w:val="23"/>
        </w:rPr>
        <w:t>現在進行中の自分の思考や行動そのものを</w:t>
      </w:r>
      <w:r w:rsidRPr="00242652">
        <w:rPr>
          <w:rFonts w:asciiTheme="minorEastAsia" w:eastAsiaTheme="minorEastAsia" w:hAnsiTheme="minorEastAsia" w:hint="eastAsia"/>
          <w:sz w:val="23"/>
          <w:szCs w:val="23"/>
        </w:rPr>
        <w:t>対</w:t>
      </w:r>
      <w:r w:rsidRPr="00242652">
        <w:rPr>
          <w:rFonts w:asciiTheme="minorEastAsia" w:eastAsiaTheme="minorEastAsia" w:hAnsiTheme="minorEastAsia" w:hint="eastAsia"/>
          <w:sz w:val="23"/>
          <w:szCs w:val="23"/>
        </w:rPr>
        <w:t>象</w:t>
      </w:r>
      <w:r w:rsidRPr="00A8409E">
        <w:rPr>
          <w:rFonts w:asciiTheme="minorEastAsia" w:eastAsiaTheme="minorEastAsia" w:hAnsiTheme="minorEastAsia" w:hint="eastAsia"/>
          <w:sz w:val="23"/>
          <w:szCs w:val="23"/>
        </w:rPr>
        <w:t>化して</w:t>
      </w:r>
      <w:r w:rsidRPr="00242652">
        <w:rPr>
          <w:rFonts w:asciiTheme="minorEastAsia" w:eastAsiaTheme="minorEastAsia" w:hAnsiTheme="minorEastAsia" w:hint="eastAsia"/>
          <w:sz w:val="23"/>
          <w:szCs w:val="23"/>
        </w:rPr>
        <w:t>認識</w:t>
      </w:r>
      <w:r w:rsidRPr="00A8409E">
        <w:rPr>
          <w:rFonts w:asciiTheme="minorEastAsia" w:eastAsiaTheme="minorEastAsia" w:hAnsiTheme="minorEastAsia" w:hint="eastAsia"/>
          <w:sz w:val="23"/>
          <w:szCs w:val="23"/>
        </w:rPr>
        <w:t>することにより、自分自身の</w:t>
      </w:r>
      <w:r w:rsidRPr="00242652">
        <w:rPr>
          <w:rFonts w:asciiTheme="minorEastAsia" w:eastAsiaTheme="minorEastAsia" w:hAnsiTheme="minorEastAsia" w:hint="eastAsia"/>
          <w:sz w:val="23"/>
          <w:szCs w:val="23"/>
        </w:rPr>
        <w:t>認知行動</w:t>
      </w:r>
      <w:r w:rsidRPr="00A8409E">
        <w:rPr>
          <w:rFonts w:asciiTheme="minorEastAsia" w:eastAsiaTheme="minorEastAsia" w:hAnsiTheme="minorEastAsia" w:hint="eastAsia"/>
          <w:sz w:val="23"/>
          <w:szCs w:val="23"/>
        </w:rPr>
        <w:t>を把握することができる能力であり、「知っているということを知っている」、「認知していることを認知している」などである。認識の対象としては、認知機能、自己の心理的状態、精神障害によって起こった変化や日常生活の障害などがある。</w:t>
      </w:r>
      <w:r w:rsidRPr="00A8409E">
        <w:rPr>
          <w:rFonts w:asciiTheme="minorEastAsia" w:eastAsiaTheme="minorEastAsia" w:hAnsiTheme="minorEastAsia" w:hint="eastAsia"/>
        </w:rPr>
        <w:t>環境に合わせてスキルを調整する能力とかかわりがあり、セルフモニタリング能力とも連関がある。</w:t>
      </w:r>
      <w:r w:rsidRPr="00A8409E">
        <w:rPr>
          <w:rFonts w:asciiTheme="minorEastAsia" w:eastAsiaTheme="minorEastAsia" w:hAnsiTheme="minorEastAsia" w:cs="Arial" w:hint="eastAsia"/>
          <w:szCs w:val="21"/>
        </w:rPr>
        <w:t>精神療法の文脈では、メタ認知として自分の心の理解、他者の心の理解、他者が独立した存在であることの理解、自身の考えや精神状態についての洞察(mastery)などが想定されている。</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 xml:space="preserve">　3番目の介在変数として、実際に行動を起こすうえでどの程度うまくやれると考えているかという自己効力感(self-efficacy)や、自分はどの程度行う能力があるかという判断である「自覚している能力（ｐ</w:t>
      </w:r>
      <w:proofErr w:type="spellStart"/>
      <w:r w:rsidRPr="00A8409E">
        <w:rPr>
          <w:rFonts w:asciiTheme="minorEastAsia" w:eastAsiaTheme="minorEastAsia" w:hAnsiTheme="minorEastAsia" w:cs="Arial" w:hint="eastAsia"/>
          <w:szCs w:val="21"/>
        </w:rPr>
        <w:t>erceived</w:t>
      </w:r>
      <w:proofErr w:type="spellEnd"/>
      <w:r w:rsidRPr="00A8409E">
        <w:rPr>
          <w:rFonts w:asciiTheme="minorEastAsia" w:eastAsiaTheme="minorEastAsia" w:hAnsiTheme="minorEastAsia" w:cs="Arial" w:hint="eastAsia"/>
          <w:szCs w:val="21"/>
        </w:rPr>
        <w:t xml:space="preserve"> ｃ</w:t>
      </w:r>
      <w:proofErr w:type="spellStart"/>
      <w:r w:rsidRPr="00A8409E">
        <w:rPr>
          <w:rFonts w:asciiTheme="minorEastAsia" w:eastAsiaTheme="minorEastAsia" w:hAnsiTheme="minorEastAsia" w:cs="Arial" w:hint="eastAsia"/>
          <w:szCs w:val="21"/>
        </w:rPr>
        <w:t>ompetency</w:t>
      </w:r>
      <w:proofErr w:type="spellEnd"/>
      <w:r w:rsidRPr="00A8409E">
        <w:rPr>
          <w:rFonts w:asciiTheme="minorEastAsia" w:eastAsiaTheme="minorEastAsia" w:hAnsiTheme="minorEastAsia" w:cs="Arial" w:hint="eastAsia"/>
          <w:szCs w:val="21"/>
        </w:rPr>
        <w:t>）」</w:t>
      </w:r>
      <w:r>
        <w:rPr>
          <w:rFonts w:asciiTheme="minorEastAsia" w:eastAsiaTheme="minorEastAsia" w:hAnsiTheme="minorEastAsia" w:cs="Arial" w:hint="eastAsia"/>
          <w:szCs w:val="21"/>
        </w:rPr>
        <w:t>や</w:t>
      </w:r>
      <w:r w:rsidRPr="00A8409E">
        <w:rPr>
          <w:rFonts w:asciiTheme="minorEastAsia" w:eastAsiaTheme="minorEastAsia" w:hAnsiTheme="minorEastAsia" w:cs="Arial" w:hint="eastAsia"/>
          <w:szCs w:val="21"/>
        </w:rPr>
        <w:t>、行動を起こすうえで感じる不安がある。これらの項目には相互に連関</w:t>
      </w:r>
      <w:r>
        <w:rPr>
          <w:rFonts w:asciiTheme="minorEastAsia" w:eastAsiaTheme="minorEastAsia" w:hAnsiTheme="minorEastAsia" w:cs="Arial" w:hint="eastAsia"/>
          <w:szCs w:val="21"/>
        </w:rPr>
        <w:t>があることが推測できる。また内発的動機づ</w:t>
      </w:r>
      <w:r w:rsidRPr="00A8409E">
        <w:rPr>
          <w:rFonts w:asciiTheme="minorEastAsia" w:eastAsiaTheme="minorEastAsia" w:hAnsiTheme="minorEastAsia" w:cs="Arial" w:hint="eastAsia"/>
          <w:szCs w:val="21"/>
        </w:rPr>
        <w:t>けと自覚している能力には相関があることが、</w:t>
      </w:r>
      <w:proofErr w:type="spellStart"/>
      <w:r w:rsidRPr="00A8409E">
        <w:rPr>
          <w:rFonts w:asciiTheme="minorEastAsia" w:eastAsiaTheme="minorEastAsia" w:hAnsiTheme="minorEastAsia" w:cs="Arial" w:hint="eastAsia"/>
          <w:szCs w:val="21"/>
        </w:rPr>
        <w:t>Choi</w:t>
      </w:r>
      <w:proofErr w:type="spellEnd"/>
      <w:r w:rsidRPr="00A8409E">
        <w:rPr>
          <w:rFonts w:asciiTheme="minorEastAsia" w:eastAsiaTheme="minorEastAsia" w:hAnsiTheme="minorEastAsia" w:cs="Arial" w:hint="eastAsia"/>
          <w:szCs w:val="21"/>
        </w:rPr>
        <w:t>ら</w:t>
      </w:r>
      <w:r w:rsidRPr="00A8409E">
        <w:rPr>
          <w:rFonts w:asciiTheme="minorEastAsia" w:eastAsiaTheme="minorEastAsia" w:hAnsiTheme="minorEastAsia" w:cs="Arial" w:hint="eastAsia"/>
          <w:szCs w:val="21"/>
          <w:vertAlign w:val="superscript"/>
        </w:rPr>
        <w:t>8)</w:t>
      </w:r>
      <w:r w:rsidRPr="00A8409E">
        <w:rPr>
          <w:rFonts w:asciiTheme="minorEastAsia" w:eastAsiaTheme="minorEastAsia" w:hAnsiTheme="minorEastAsia" w:cs="Arial" w:hint="eastAsia"/>
          <w:szCs w:val="21"/>
        </w:rPr>
        <w:t>、</w:t>
      </w:r>
      <w:proofErr w:type="spellStart"/>
      <w:r w:rsidRPr="00A8409E">
        <w:rPr>
          <w:rFonts w:asciiTheme="minorEastAsia" w:eastAsiaTheme="minorEastAsia" w:hAnsiTheme="minorEastAsia" w:cs="Arial" w:hint="eastAsia"/>
          <w:szCs w:val="21"/>
        </w:rPr>
        <w:t>Tas</w:t>
      </w:r>
      <w:proofErr w:type="spellEnd"/>
      <w:r w:rsidRPr="00A8409E">
        <w:rPr>
          <w:rFonts w:asciiTheme="minorEastAsia" w:eastAsiaTheme="minorEastAsia" w:hAnsiTheme="minorEastAsia" w:cs="Arial" w:hint="eastAsia"/>
          <w:szCs w:val="21"/>
        </w:rPr>
        <w:t>ら</w:t>
      </w:r>
      <w:r w:rsidRPr="00A8409E">
        <w:rPr>
          <w:rFonts w:asciiTheme="minorEastAsia" w:eastAsiaTheme="minorEastAsia" w:hAnsiTheme="minorEastAsia" w:cs="Arial" w:hint="eastAsia"/>
          <w:szCs w:val="21"/>
          <w:vertAlign w:val="superscript"/>
        </w:rPr>
        <w:t>29)</w:t>
      </w:r>
      <w:r w:rsidRPr="00A8409E">
        <w:rPr>
          <w:rFonts w:asciiTheme="minorEastAsia" w:eastAsiaTheme="minorEastAsia" w:hAnsiTheme="minorEastAsia" w:cs="Arial" w:hint="eastAsia"/>
          <w:szCs w:val="21"/>
        </w:rPr>
        <w:t>の報告で分かっている。自己の能力についての認識や感じる不安と、メタ認知との間に関連性があることも容易に推測できる。以上のように、</w:t>
      </w:r>
      <w:r>
        <w:rPr>
          <w:rFonts w:asciiTheme="minorEastAsia" w:eastAsiaTheme="minorEastAsia" w:hAnsiTheme="minorEastAsia" w:cs="Arial" w:hint="eastAsia"/>
          <w:szCs w:val="21"/>
        </w:rPr>
        <w:t>内発的動機づ</w:t>
      </w:r>
      <w:r w:rsidRPr="00A8409E">
        <w:rPr>
          <w:rFonts w:asciiTheme="minorEastAsia" w:eastAsiaTheme="minorEastAsia" w:hAnsiTheme="minorEastAsia" w:cs="Arial" w:hint="eastAsia"/>
          <w:szCs w:val="21"/>
        </w:rPr>
        <w:t>け、メタ認知、自覚している能力などの3種類の介在</w:t>
      </w:r>
      <w:r w:rsidRPr="00A8409E">
        <w:rPr>
          <w:rFonts w:asciiTheme="minorEastAsia" w:eastAsiaTheme="minorEastAsia" w:hAnsiTheme="minorEastAsia" w:cs="Arial" w:hint="eastAsia"/>
          <w:szCs w:val="21"/>
        </w:rPr>
        <w:lastRenderedPageBreak/>
        <w:t>変数はそれぞれ独立ではないと考えられる。</w:t>
      </w:r>
      <w:r w:rsidRPr="00A8409E">
        <w:rPr>
          <w:rFonts w:asciiTheme="minorEastAsia" w:eastAsiaTheme="minorEastAsia" w:hAnsiTheme="minorEastAsia" w:hint="eastAsia"/>
        </w:rPr>
        <w:t xml:space="preserve">　</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 xml:space="preserve">　　4番目には、実際の能力が発揮できるかどうかについては、おかれている環境や支援が得られるかどうかという面も大きい。これは半身麻痺の例を挙げて前述したが、行う能力を発揮するパフォーマンスに教示や手がかりや安心できる保護的な環境が与える影響はあるだろうが、おそらく大きな影響を与えるのは行う能力を実世界で実行する場合においてであろう。</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 xml:space="preserve">　　　　　　　　　　　　　　　　　（</w:t>
      </w:r>
      <w:hyperlink w:anchor="図1" w:history="1">
        <w:r w:rsidRPr="00EF1726">
          <w:rPr>
            <w:rStyle w:val="a5"/>
            <w:rFonts w:asciiTheme="minorEastAsia" w:eastAsiaTheme="minorEastAsia" w:hAnsiTheme="minorEastAsia" w:hint="eastAsia"/>
          </w:rPr>
          <w:t>図</w:t>
        </w:r>
        <w:r w:rsidRPr="00EF1726">
          <w:rPr>
            <w:rStyle w:val="a5"/>
            <w:rFonts w:asciiTheme="minorEastAsia" w:eastAsiaTheme="minorEastAsia" w:hAnsiTheme="minorEastAsia" w:hint="eastAsia"/>
          </w:rPr>
          <w:t>1</w:t>
        </w:r>
      </w:hyperlink>
      <w:r w:rsidRPr="00A8409E">
        <w:rPr>
          <w:rFonts w:asciiTheme="minorEastAsia" w:eastAsiaTheme="minorEastAsia" w:hAnsiTheme="minorEastAsia" w:hint="eastAsia"/>
        </w:rPr>
        <w:t>）</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図1にこれまで述べてきた介在変数と測定される社会機能との関係を簡単なシェーマにして示した。３番目の介在変数についてはとりあえず自覚している能力を取り上げてある。図1では実世界での社会機能として表現しているが、測定ツールで評価している評価内容と実世界での実際の行動には当然距離があるだろう。測定方法によりどのような違いが生じるか異なるので、評価結果を解釈する際にはどのような誤差が生じやすいかについての知識が望まれる。同様にして実体としての行う能力と、測定ツールで測定された「行う能力」の間にも距離がある</w:t>
      </w:r>
      <w:r>
        <w:rPr>
          <w:rFonts w:asciiTheme="minorEastAsia" w:eastAsiaTheme="minorEastAsia" w:hAnsiTheme="minorEastAsia" w:hint="eastAsia"/>
        </w:rPr>
        <w:t>だろう</w:t>
      </w:r>
      <w:r w:rsidRPr="00A8409E">
        <w:rPr>
          <w:rFonts w:asciiTheme="minorEastAsia" w:eastAsiaTheme="minorEastAsia" w:hAnsiTheme="minorEastAsia" w:hint="eastAsia"/>
        </w:rPr>
        <w:t>。</w:t>
      </w:r>
    </w:p>
    <w:p w:rsidR="00FA5A65" w:rsidRDefault="00FA5A65" w:rsidP="00FA5A65">
      <w:pPr>
        <w:pStyle w:val="aa"/>
        <w:ind w:leftChars="0" w:left="390"/>
        <w:rPr>
          <w:rFonts w:asciiTheme="minorEastAsia" w:eastAsiaTheme="minorEastAsia" w:hAnsiTheme="minorEastAsia"/>
        </w:rPr>
      </w:pPr>
      <w:r w:rsidRPr="00A8409E">
        <w:rPr>
          <w:rFonts w:asciiTheme="minorEastAsia" w:eastAsiaTheme="minorEastAsia" w:hAnsiTheme="minorEastAsia" w:hint="eastAsia"/>
        </w:rPr>
        <w:t>私たちが測定ツールを使って社会機能を測定する際には、図１のどの部分を</w:t>
      </w:r>
    </w:p>
    <w:p w:rsidR="00FA5A65" w:rsidRPr="00A8409E" w:rsidRDefault="00FA5A65" w:rsidP="00FA5A65">
      <w:pPr>
        <w:rPr>
          <w:rFonts w:asciiTheme="minorEastAsia" w:eastAsiaTheme="minorEastAsia" w:hAnsiTheme="minorEastAsia"/>
          <w:szCs w:val="21"/>
        </w:rPr>
      </w:pPr>
      <w:r w:rsidRPr="00CE1D22">
        <w:rPr>
          <w:rFonts w:asciiTheme="minorEastAsia" w:eastAsiaTheme="minorEastAsia" w:hAnsiTheme="minorEastAsia" w:hint="eastAsia"/>
        </w:rPr>
        <w:t>実際</w:t>
      </w:r>
      <w:r w:rsidRPr="00A8409E">
        <w:rPr>
          <w:rFonts w:asciiTheme="minorEastAsia" w:eastAsiaTheme="minorEastAsia" w:hAnsiTheme="minorEastAsia" w:hint="eastAsia"/>
        </w:rPr>
        <w:t>は測定しているのか常に明確にしておく必要があるし、測定と実態との誤差についても念頭に置く必要があるし、想定されたものを実世界へと拡張する際には、介在変数を計算に入れることが必要になってくるだろう。さらには実際の生活の上では、</w:t>
      </w:r>
      <w:r w:rsidRPr="00A8409E">
        <w:rPr>
          <w:rFonts w:asciiTheme="minorEastAsia" w:eastAsiaTheme="minorEastAsia" w:hAnsiTheme="minorEastAsia" w:hint="eastAsia"/>
          <w:szCs w:val="21"/>
        </w:rPr>
        <w:t>支援を得たり代償するスキルを持っていることで、大きな困難は回避できる場合もあり、できること・やっていることだけでは支援のニーズは測れないこともありうるだろう。</w:t>
      </w:r>
    </w:p>
    <w:p w:rsidR="00FA5A65" w:rsidRPr="00A8409E" w:rsidRDefault="00FA5A65" w:rsidP="00FA5A65">
      <w:pPr>
        <w:ind w:left="1200" w:hangingChars="500" w:hanging="1200"/>
        <w:rPr>
          <w:rFonts w:asciiTheme="minorEastAsia" w:eastAsiaTheme="minorEastAsia" w:hAnsiTheme="minorEastAsia"/>
        </w:rPr>
      </w:pPr>
      <w:r w:rsidRPr="00A8409E">
        <w:rPr>
          <w:rFonts w:asciiTheme="minorEastAsia" w:eastAsiaTheme="minorEastAsia" w:hAnsiTheme="minorEastAsia" w:cs="Arial" w:hint="eastAsia"/>
          <w:szCs w:val="21"/>
        </w:rPr>
        <w:t xml:space="preserve">　     </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（２）どのような社会機能の測定技術を発展させるべきか。</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 xml:space="preserve">　１）　実世界での行動の測定</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繰り返し述べているように社会生活の多様さが測定ツールの標準化を阻んでいる。特定の文化のもとで作られた測定ツールはほかの文化のもとではうまく機能しないのが現状である。普遍的な社会機能が概念として抽出され、その文化差によるあらわれ方が把握できるのであれば、普遍的な評価尺度とその各文化への適合版が</w:t>
      </w:r>
      <w:r>
        <w:rPr>
          <w:rFonts w:asciiTheme="minorEastAsia" w:eastAsiaTheme="minorEastAsia" w:hAnsiTheme="minorEastAsia" w:hint="eastAsia"/>
        </w:rPr>
        <w:t>策定できるだろうが、</w:t>
      </w:r>
      <w:r w:rsidRPr="00A8409E">
        <w:rPr>
          <w:rFonts w:asciiTheme="minorEastAsia" w:eastAsiaTheme="minorEastAsia" w:hAnsiTheme="minorEastAsia" w:hint="eastAsia"/>
        </w:rPr>
        <w:t>現状ではそれは困難である。</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実際の行動を価値判断抜きで測定して記載し、さらにそれを各生活状況の下で適応的であるか・支援の必要があるかという価値判断を加えていくという方法も、標準化のやり方としては考えられる。実際の行動を記述する目的で作成されたのが、改訂版国際障害分類</w:t>
      </w:r>
      <w:r>
        <w:rPr>
          <w:rFonts w:asciiTheme="minorEastAsia" w:eastAsiaTheme="minorEastAsia" w:hAnsiTheme="minorEastAsia" w:hint="eastAsia"/>
        </w:rPr>
        <w:t xml:space="preserve">　</w:t>
      </w:r>
      <w:r w:rsidRPr="00A8409E">
        <w:rPr>
          <w:rFonts w:asciiTheme="minorEastAsia" w:eastAsiaTheme="minorEastAsia" w:hAnsiTheme="minorEastAsia" w:hint="eastAsia"/>
        </w:rPr>
        <w:t>International Classification of Functioning, disability and health（ICF）</w:t>
      </w:r>
      <w:r w:rsidRPr="00A8409E">
        <w:rPr>
          <w:rFonts w:asciiTheme="minorEastAsia" w:eastAsiaTheme="minorEastAsia" w:hAnsiTheme="minorEastAsia" w:hint="eastAsia"/>
          <w:vertAlign w:val="superscript"/>
        </w:rPr>
        <w:t>32）</w:t>
      </w:r>
      <w:r w:rsidRPr="00A8409E">
        <w:rPr>
          <w:rFonts w:asciiTheme="minorEastAsia" w:eastAsiaTheme="minorEastAsia" w:hAnsiTheme="minorEastAsia" w:hint="eastAsia"/>
        </w:rPr>
        <w:t>で、身体構造と身体器官系の生理的機能（脳機能を含む機能障害），活動（個人による課題または行動の遂行），参加（社会的な生活状況）の3層構造を想定して評価する。そして環境による</w:t>
      </w:r>
      <w:r w:rsidRPr="00A8409E">
        <w:rPr>
          <w:rFonts w:asciiTheme="minorEastAsia" w:eastAsiaTheme="minorEastAsia" w:hAnsiTheme="minorEastAsia" w:hint="eastAsia"/>
        </w:rPr>
        <w:lastRenderedPageBreak/>
        <w:t>影響を加味して、標準的環境もしくは最も促進的な環境で示す最高能力と，現実の環境における実際の生活能力とを分けて記載することになっている。活動および参加の評価は9領域あり，学習と知識の応用，一般的な課題と遂行要求，コミュニケーション，運動能力，セルフケア，家庭生活，対人関係，主要場面での生活，地域・社会・市民生活となっている。ICFは</w:t>
      </w:r>
      <w:r>
        <w:rPr>
          <w:rFonts w:asciiTheme="minorEastAsia" w:eastAsiaTheme="minorEastAsia" w:hAnsiTheme="minorEastAsia" w:hint="eastAsia"/>
        </w:rPr>
        <w:t>実世界での行動について、正確に記述・分類するうえで有用である。一方では、評価</w:t>
      </w:r>
      <w:r w:rsidRPr="00A8409E">
        <w:rPr>
          <w:rFonts w:asciiTheme="minorEastAsia" w:eastAsiaTheme="minorEastAsia" w:hAnsiTheme="minorEastAsia" w:hint="eastAsia"/>
        </w:rPr>
        <w:t>に時間がかかる</w:t>
      </w:r>
      <w:r>
        <w:rPr>
          <w:rFonts w:asciiTheme="minorEastAsia" w:eastAsiaTheme="minorEastAsia" w:hAnsiTheme="minorEastAsia" w:hint="eastAsia"/>
        </w:rPr>
        <w:t>ことと、望ましい行動かどうかといった価値</w:t>
      </w:r>
      <w:r w:rsidRPr="00A8409E">
        <w:rPr>
          <w:rFonts w:asciiTheme="minorEastAsia" w:eastAsiaTheme="minorEastAsia" w:hAnsiTheme="minorEastAsia" w:hint="eastAsia"/>
        </w:rPr>
        <w:t>判断を含まないがために、臨床場面では使い勝手が悪い</w:t>
      </w:r>
      <w:r>
        <w:rPr>
          <w:rFonts w:asciiTheme="minorEastAsia" w:eastAsiaTheme="minorEastAsia" w:hAnsiTheme="minorEastAsia" w:hint="eastAsia"/>
        </w:rPr>
        <w:t>印象が残る。</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以上のように、まだ標準版策定の方法論が打ち出せないように筆者は感じている。</w:t>
      </w:r>
      <w:r w:rsidRPr="00A8409E">
        <w:rPr>
          <w:rFonts w:asciiTheme="minorEastAsia" w:eastAsiaTheme="minorEastAsia" w:hAnsiTheme="minorEastAsia"/>
        </w:rPr>
        <w:t xml:space="preserve">VALERO </w:t>
      </w:r>
      <w:r w:rsidRPr="00A8409E">
        <w:rPr>
          <w:rFonts w:asciiTheme="minorEastAsia" w:eastAsiaTheme="minorEastAsia" w:hAnsiTheme="minorEastAsia" w:hint="eastAsia"/>
        </w:rPr>
        <w:t>studyで試みられたように、各文化で適切な測定ツールを推奨し、それぞれの互換可能性について検討しておくことが一つの解決法となる可能性がある。そうであるならば、我が国においても推奨する測定ツールを選定する作業が必要になるだろう。</w:t>
      </w:r>
      <w:r w:rsidRPr="00A8409E">
        <w:rPr>
          <w:rFonts w:asciiTheme="minorEastAsia" w:eastAsiaTheme="minorEastAsia" w:hAnsiTheme="minorEastAsia" w:hint="eastAsia"/>
          <w:szCs w:val="21"/>
        </w:rPr>
        <w:t>環境や支援の影響による修飾については、ICFがとったように、標準的な環境と現実の環境とで分けて記述するやり方があるだろう。</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 xml:space="preserve">　２）行う能力の測定</w:t>
      </w:r>
    </w:p>
    <w:p w:rsidR="00FA5A65" w:rsidRDefault="00FA5A65" w:rsidP="00FA5A65">
      <w:pPr>
        <w:ind w:leftChars="100" w:left="1200" w:hangingChars="400" w:hanging="960"/>
        <w:rPr>
          <w:rFonts w:asciiTheme="minorEastAsia" w:eastAsiaTheme="minorEastAsia" w:hAnsiTheme="minorEastAsia"/>
          <w:szCs w:val="21"/>
        </w:rPr>
      </w:pPr>
      <w:r w:rsidRPr="00A8409E">
        <w:rPr>
          <w:rFonts w:asciiTheme="minorEastAsia" w:eastAsiaTheme="minorEastAsia" w:hAnsiTheme="minorEastAsia" w:hint="eastAsia"/>
          <w:szCs w:val="21"/>
        </w:rPr>
        <w:t>実用性の視点からは、実際の実施時間は1時間以内</w:t>
      </w:r>
      <w:r>
        <w:rPr>
          <w:rFonts w:asciiTheme="minorEastAsia" w:eastAsiaTheme="minorEastAsia" w:hAnsiTheme="minorEastAsia" w:hint="eastAsia"/>
          <w:szCs w:val="21"/>
        </w:rPr>
        <w:t>で可能であることが望ま</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szCs w:val="21"/>
        </w:rPr>
        <w:t>れるので、パフォーマンスを求める際の刺激場面の数が限定されるし、社会生活を代表する場面を用意する必要がある。ここでも</w:t>
      </w:r>
      <w:r w:rsidRPr="00A8409E">
        <w:rPr>
          <w:rFonts w:asciiTheme="minorEastAsia" w:eastAsiaTheme="minorEastAsia" w:hAnsiTheme="minorEastAsia" w:hint="eastAsia"/>
        </w:rPr>
        <w:t>標準的な社会的生活場面とは何かという問題が生じてくる。ヒトとして社会での集団を形成し、親和的な関係を維持したり社会生活上の課題を達成したりするうえで、本質的な基本スキルとはなんだろうか。霊長類などとの比較や発達の視点からそうした基本スキルが明らかになってくることを期待したい。</w:t>
      </w:r>
    </w:p>
    <w:p w:rsidR="00FA5A65" w:rsidRDefault="00FA5A65" w:rsidP="00FA5A65">
      <w:pPr>
        <w:ind w:leftChars="100" w:left="1920" w:hangingChars="700" w:hanging="1680"/>
        <w:rPr>
          <w:rFonts w:asciiTheme="minorEastAsia" w:eastAsiaTheme="minorEastAsia" w:hAnsiTheme="minorEastAsia"/>
        </w:rPr>
      </w:pPr>
      <w:r w:rsidRPr="00A8409E">
        <w:rPr>
          <w:rFonts w:asciiTheme="minorEastAsia" w:eastAsiaTheme="minorEastAsia" w:hAnsiTheme="minorEastAsia" w:hint="eastAsia"/>
        </w:rPr>
        <w:t>刺激提示の方法についても、どのようなやり方が望ましいか課題が残る。文</w:t>
      </w:r>
    </w:p>
    <w:p w:rsidR="00FA5A65" w:rsidRDefault="00FA5A65" w:rsidP="00FA5A65">
      <w:pPr>
        <w:rPr>
          <w:rFonts w:asciiTheme="minorEastAsia" w:eastAsiaTheme="minorEastAsia" w:hAnsiTheme="minorEastAsia"/>
        </w:rPr>
      </w:pPr>
      <w:r w:rsidRPr="00A8409E">
        <w:rPr>
          <w:rFonts w:asciiTheme="minorEastAsia" w:eastAsiaTheme="minorEastAsia" w:hAnsiTheme="minorEastAsia" w:hint="eastAsia"/>
        </w:rPr>
        <w:t>章やイラストによる提示は社会的認知の一部しか刺激しないし、ビデオによる提示はその画面に入り込む想像力が要求されるし、社会的文脈を教示文などの形で補う必要があるだろう。</w:t>
      </w:r>
      <w:r w:rsidRPr="00A8409E">
        <w:rPr>
          <w:rFonts w:asciiTheme="minorEastAsia" w:eastAsiaTheme="minorEastAsia" w:hAnsiTheme="minorEastAsia" w:hint="eastAsia"/>
          <w:szCs w:val="21"/>
        </w:rPr>
        <w:t>Virtual Reality Functional Skills Assessment (VRFSA)</w:t>
      </w:r>
      <w:r w:rsidRPr="00A8409E">
        <w:rPr>
          <w:rFonts w:asciiTheme="minorEastAsia" w:eastAsiaTheme="minorEastAsia" w:hAnsiTheme="minorEastAsia" w:hint="eastAsia"/>
          <w:szCs w:val="21"/>
          <w:vertAlign w:val="superscript"/>
        </w:rPr>
        <w:t>24)</w:t>
      </w:r>
      <w:r w:rsidRPr="00A8409E">
        <w:rPr>
          <w:rFonts w:asciiTheme="minorEastAsia" w:eastAsiaTheme="minorEastAsia" w:hAnsiTheme="minorEastAsia" w:hint="eastAsia"/>
          <w:szCs w:val="21"/>
        </w:rPr>
        <w:t>はHead mount displayを装着し、6場面（はじめての人に自己紹介、友人と約束するなど）でアバターがあらわれて話しかける。v</w:t>
      </w:r>
      <w:r w:rsidRPr="00A8409E">
        <w:rPr>
          <w:rFonts w:asciiTheme="minorEastAsia" w:eastAsiaTheme="minorEastAsia" w:hAnsiTheme="minorEastAsia" w:hint="eastAsia"/>
        </w:rPr>
        <w:t>irtual realityは実世界に近い体験が得られるものの、このVRFSAはアバターとのやり取りはできず、相互交渉をするところまでは至らない。反応連鎖的なvirtual　realityの手法はすでにパソコンゲームなどでは取り入れられているものの、自在な会話というところまではいっていない。生身の人間が現れて実際に社会的場面を創出する方法は最も実世界に近いだろうが、再現可能性や実施する手間の点で、実用性にやや欠ける。結局のところ、virtual　realityの技術の発展が</w:t>
      </w:r>
      <w:r>
        <w:rPr>
          <w:rFonts w:asciiTheme="minorEastAsia" w:eastAsiaTheme="minorEastAsia" w:hAnsiTheme="minorEastAsia" w:hint="eastAsia"/>
        </w:rPr>
        <w:t>今後の</w:t>
      </w:r>
      <w:r w:rsidRPr="00A8409E">
        <w:rPr>
          <w:rFonts w:asciiTheme="minorEastAsia" w:eastAsiaTheme="minorEastAsia" w:hAnsiTheme="minorEastAsia" w:hint="eastAsia"/>
        </w:rPr>
        <w:t>一つの方向性だろうか。</w:t>
      </w:r>
    </w:p>
    <w:p w:rsidR="00FA5A65" w:rsidRDefault="00FA5A65" w:rsidP="00FA5A65">
      <w:pPr>
        <w:ind w:firstLineChars="100" w:firstLine="240"/>
        <w:rPr>
          <w:rFonts w:asciiTheme="minorEastAsia" w:eastAsiaTheme="minorEastAsia" w:hAnsiTheme="minorEastAsia"/>
          <w:szCs w:val="21"/>
        </w:rPr>
      </w:pPr>
      <w:r w:rsidRPr="00A8409E">
        <w:rPr>
          <w:rFonts w:asciiTheme="minorEastAsia" w:eastAsiaTheme="minorEastAsia" w:hAnsiTheme="minorEastAsia" w:hint="eastAsia"/>
        </w:rPr>
        <w:t>評価の変数をどう選択し、しかも実世界の重要性に沿って、多数の測定変数の統合と重みづけをしていくにはどうしたらよいだろうか。たとえば先ほどの</w:t>
      </w:r>
      <w:r w:rsidRPr="00A8409E">
        <w:rPr>
          <w:rFonts w:asciiTheme="minorEastAsia" w:eastAsiaTheme="minorEastAsia" w:hAnsiTheme="minorEastAsia" w:hint="eastAsia"/>
        </w:rPr>
        <w:lastRenderedPageBreak/>
        <w:t>VRFSAでは、</w:t>
      </w:r>
      <w:r w:rsidRPr="00A8409E">
        <w:rPr>
          <w:rFonts w:asciiTheme="minorEastAsia" w:eastAsiaTheme="minorEastAsia" w:hAnsiTheme="minorEastAsia" w:hint="eastAsia"/>
          <w:szCs w:val="21"/>
        </w:rPr>
        <w:t>会話の開始までの時間、アバターとの距離間隔、視線の合わせ方、会話の長さを選定しているが、いずれも自動的・客観的に測定しやすい変数ではあるが、これらの変数のみで会話の質をはかることは妥当とは思えない。言語の表出でも、音声の質やピッチ、大きさなどの変数があるが、会話内容をどう数量化できるだろか。</w:t>
      </w:r>
    </w:p>
    <w:p w:rsidR="00FA5A65" w:rsidRPr="00CE1D22" w:rsidRDefault="00FA5A65" w:rsidP="00FA5A65">
      <w:pPr>
        <w:ind w:firstLineChars="100" w:firstLine="240"/>
        <w:rPr>
          <w:rFonts w:asciiTheme="minorEastAsia" w:eastAsiaTheme="minorEastAsia" w:hAnsiTheme="minorEastAsia"/>
          <w:szCs w:val="21"/>
        </w:rPr>
      </w:pPr>
      <w:r w:rsidRPr="00A8409E">
        <w:rPr>
          <w:rFonts w:asciiTheme="minorEastAsia" w:eastAsiaTheme="minorEastAsia" w:hAnsiTheme="minorEastAsia" w:hint="eastAsia"/>
        </w:rPr>
        <w:t>複雑な社会的行動を記述するには、多数の変数について評価せざるを得ないだろうが、解析方法についても実用性や妥当性の点で、さらに開発の余地がある。</w:t>
      </w:r>
      <w:proofErr w:type="spellStart"/>
      <w:r w:rsidRPr="00A8409E">
        <w:rPr>
          <w:rFonts w:asciiTheme="minorEastAsia" w:eastAsiaTheme="minorEastAsia" w:hAnsiTheme="minorEastAsia" w:hint="eastAsia"/>
          <w:szCs w:val="21"/>
        </w:rPr>
        <w:t>Koshiba</w:t>
      </w:r>
      <w:proofErr w:type="spellEnd"/>
      <w:r w:rsidRPr="00A8409E">
        <w:rPr>
          <w:rFonts w:asciiTheme="minorEastAsia" w:eastAsiaTheme="minorEastAsia" w:hAnsiTheme="minorEastAsia" w:hint="eastAsia"/>
          <w:szCs w:val="21"/>
        </w:rPr>
        <w:t>ら</w:t>
      </w:r>
      <w:r w:rsidRPr="00A8409E">
        <w:rPr>
          <w:rFonts w:asciiTheme="minorEastAsia" w:eastAsiaTheme="minorEastAsia" w:hAnsiTheme="minorEastAsia" w:hint="eastAsia"/>
          <w:szCs w:val="21"/>
          <w:vertAlign w:val="superscript"/>
        </w:rPr>
        <w:t>17)</w:t>
      </w:r>
      <w:r w:rsidRPr="00A8409E">
        <w:rPr>
          <w:rFonts w:asciiTheme="minorEastAsia" w:eastAsiaTheme="minorEastAsia" w:hAnsiTheme="minorEastAsia" w:hint="eastAsia"/>
          <w:szCs w:val="21"/>
        </w:rPr>
        <w:t>は、</w:t>
      </w:r>
      <w:r w:rsidRPr="00A8409E">
        <w:rPr>
          <w:rFonts w:asciiTheme="minorEastAsia" w:eastAsiaTheme="minorEastAsia" w:hAnsiTheme="minorEastAsia" w:cs="Arial" w:hint="eastAsia"/>
          <w:szCs w:val="21"/>
        </w:rPr>
        <w:t>Bouquet法(Behavior Output Analysis for Quantification of Emoti0nal State Translation)により、家禽ヒヨコ、マーモセットでの経験をもとに、アスペルガー障害児の社会的行動の質を判別することを行っている。具体的には社会的行動をビデオ撮影し、移動速度、視野の向き、他個体との距離などを求める。算出したパラメターｍ個のm次元ベクトルの時系列情報のデータを主成分分析（PCA）し、特徴空間上のベクトルに変換し、第1成分と第2成分の2次元にその結果をプロットすることで、時間変化を加えた3次元で経時曲線が得られる。行動測定だけではなく、血中ホルモン濃度などの検査所見、診断スコアや症状評価などの離散値を持つスコア、赤外線画像、脳波などのデータも標準化して解析に加えることができる。こうした手法により、即時に多数の変数を統合したデータを表示することが可能なので、やはり妥当な変数の選定とアンカリングポイントを明確にした評定の信頼性の向上が当面の課題となるだろう。</w:t>
      </w:r>
    </w:p>
    <w:p w:rsidR="00FA5A65" w:rsidRPr="00A8409E" w:rsidRDefault="00FA5A65" w:rsidP="00FA5A65">
      <w:pPr>
        <w:rPr>
          <w:rFonts w:asciiTheme="minorEastAsia" w:eastAsiaTheme="minorEastAsia" w:hAnsiTheme="minorEastAsia" w:cs="Arial"/>
          <w:szCs w:val="21"/>
        </w:rPr>
      </w:pP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Ⅳ．社会機能を標的とした介入研究および日常の臨床でどのように測定ツールを用いることができるか</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すでに述べたように、社会機能を測定する目的には、アセスメントとモニタリングと効果測定がある。アセスメントでは狭義の社会的機能だけではなく、</w:t>
      </w:r>
      <w:r w:rsidR="00EF1726">
        <w:rPr>
          <w:rFonts w:asciiTheme="minorEastAsia" w:eastAsiaTheme="minorEastAsia" w:hAnsiTheme="minorEastAsia"/>
        </w:rPr>
        <w:fldChar w:fldCharType="begin"/>
      </w:r>
      <w:r w:rsidR="00EF1726">
        <w:rPr>
          <w:rFonts w:asciiTheme="minorEastAsia" w:eastAsiaTheme="minorEastAsia" w:hAnsiTheme="minorEastAsia"/>
        </w:rPr>
        <w:instrText xml:space="preserve"> HYPERLINK  \l "</w:instrText>
      </w:r>
      <w:r w:rsidR="00EF1726">
        <w:rPr>
          <w:rFonts w:asciiTheme="minorEastAsia" w:eastAsiaTheme="minorEastAsia" w:hAnsiTheme="minorEastAsia" w:hint="eastAsia"/>
        </w:rPr>
        <w:instrText>図</w:instrText>
      </w:r>
      <w:r w:rsidR="00EF1726">
        <w:rPr>
          <w:rFonts w:asciiTheme="minorEastAsia" w:eastAsiaTheme="minorEastAsia" w:hAnsiTheme="minorEastAsia"/>
        </w:rPr>
        <w:instrText xml:space="preserve">1" </w:instrText>
      </w:r>
      <w:r w:rsidR="00EF1726">
        <w:rPr>
          <w:rFonts w:asciiTheme="minorEastAsia" w:eastAsiaTheme="minorEastAsia" w:hAnsiTheme="minorEastAsia"/>
        </w:rPr>
      </w:r>
      <w:r w:rsidR="00EF1726">
        <w:rPr>
          <w:rFonts w:asciiTheme="minorEastAsia" w:eastAsiaTheme="minorEastAsia" w:hAnsiTheme="minorEastAsia"/>
        </w:rPr>
        <w:fldChar w:fldCharType="separate"/>
      </w:r>
      <w:r w:rsidRPr="00EF1726">
        <w:rPr>
          <w:rStyle w:val="a5"/>
          <w:rFonts w:asciiTheme="minorEastAsia" w:eastAsiaTheme="minorEastAsia" w:hAnsiTheme="minorEastAsia" w:hint="eastAsia"/>
        </w:rPr>
        <w:t>図1</w:t>
      </w:r>
      <w:r w:rsidR="00EF1726">
        <w:rPr>
          <w:rFonts w:asciiTheme="minorEastAsia" w:eastAsiaTheme="minorEastAsia" w:hAnsiTheme="minorEastAsia"/>
        </w:rPr>
        <w:fldChar w:fldCharType="end"/>
      </w:r>
      <w:r w:rsidRPr="00A8409E">
        <w:rPr>
          <w:rFonts w:asciiTheme="minorEastAsia" w:eastAsiaTheme="minorEastAsia" w:hAnsiTheme="minorEastAsia" w:hint="eastAsia"/>
        </w:rPr>
        <w:t>に示した介在変数についても考慮する必要がある。臨床場面で「本人がどのような生活を希望しているのか」「どのような支援のニーズを持っているのか」が重要であることと、これは符合している。</w:t>
      </w:r>
      <w:r>
        <w:rPr>
          <w:rFonts w:asciiTheme="minorEastAsia" w:eastAsiaTheme="minorEastAsia" w:hAnsiTheme="minorEastAsia" w:hint="eastAsia"/>
        </w:rPr>
        <w:t>アセスメントの手続きを構造化したものとしては、ケアアセスメント票</w:t>
      </w:r>
      <w:r w:rsidRPr="00A8409E">
        <w:rPr>
          <w:rFonts w:asciiTheme="minorEastAsia" w:eastAsiaTheme="minorEastAsia" w:hAnsiTheme="minorEastAsia" w:hint="eastAsia"/>
          <w:vertAlign w:val="superscript"/>
        </w:rPr>
        <w:t>28）</w:t>
      </w:r>
      <w:r w:rsidRPr="00A8409E">
        <w:rPr>
          <w:rFonts w:asciiTheme="minorEastAsia" w:eastAsiaTheme="minorEastAsia" w:hAnsiTheme="minorEastAsia" w:hint="eastAsia"/>
        </w:rPr>
        <w:t>やClient Assessment of Strengths, Interests, and Goals</w:t>
      </w:r>
      <w:r w:rsidRPr="00A8409E">
        <w:rPr>
          <w:rFonts w:asciiTheme="minorEastAsia" w:eastAsiaTheme="minorEastAsia" w:hAnsiTheme="minorEastAsia" w:hint="eastAsia"/>
          <w:vertAlign w:val="superscript"/>
        </w:rPr>
        <w:t>18）</w:t>
      </w:r>
      <w:r w:rsidRPr="00A8409E">
        <w:rPr>
          <w:rFonts w:asciiTheme="minorEastAsia" w:eastAsiaTheme="minorEastAsia" w:hAnsiTheme="minorEastAsia" w:hint="eastAsia"/>
        </w:rPr>
        <w:t>（CASIG）がある。ケアアセスメント</w:t>
      </w:r>
      <w:r>
        <w:rPr>
          <w:rFonts w:asciiTheme="minorEastAsia" w:eastAsiaTheme="minorEastAsia" w:hAnsiTheme="minorEastAsia" w:hint="eastAsia"/>
        </w:rPr>
        <w:t>票</w:t>
      </w:r>
      <w:r w:rsidRPr="00A8409E">
        <w:rPr>
          <w:rFonts w:asciiTheme="minorEastAsia" w:eastAsiaTheme="minorEastAsia" w:hAnsiTheme="minorEastAsia" w:hint="eastAsia"/>
        </w:rPr>
        <w:t>は主に地域で生活する，保健福祉などのケアサービスを必要とする人に対してケアマネジメントを実施する際のアセスメントとケア計画立案に用いる。本人の希望，ケアの必要度，環境条件，本人がかかえる社会生活上の困難な問題，ニーズのまとめとケア目標の5部門により，本人や関係者との面接，家庭訪問などによる行動観察，医療録やこれまでの援助記録，関係者からの情報に基づいて評価する。CASIGはケアアセスメント票と同様の対象者が想定され、入院患者用と，地域生活者用の2タイプがある。医療・保健・福祉サービスの専門家や従事者が，サ</w:t>
      </w:r>
      <w:r w:rsidRPr="00A8409E">
        <w:rPr>
          <w:rFonts w:asciiTheme="minorEastAsia" w:eastAsiaTheme="minorEastAsia" w:hAnsiTheme="minorEastAsia" w:hint="eastAsia"/>
        </w:rPr>
        <w:lastRenderedPageBreak/>
        <w:t>ービス計画を立案したり，本人の目標を明らかにしたり，提供されるサービスをモニターしたりすることに用いる。本人との60〜90分の面接が中心で，家族や関係者からも情報収集する。本人の希望，志向，強みを重視して評価するのが原則である。専門家による評価尺度（Staff Observations and Client Information; SOCI）と組み合わせて用いる。SOCIはCASIG</w:t>
      </w:r>
      <w:r>
        <w:rPr>
          <w:rFonts w:asciiTheme="minorEastAsia" w:eastAsiaTheme="minorEastAsia" w:hAnsiTheme="minorEastAsia" w:hint="eastAsia"/>
        </w:rPr>
        <w:t>と評価項目が全く同一で，両者をつきあわせたうえで，本人と専門家とで</w:t>
      </w:r>
      <w:r w:rsidRPr="00A8409E">
        <w:rPr>
          <w:rFonts w:asciiTheme="minorEastAsia" w:eastAsiaTheme="minorEastAsia" w:hAnsiTheme="minorEastAsia" w:hint="eastAsia"/>
        </w:rPr>
        <w:t>面接を行いリハビリテーション計画を立てるよう作成されている。</w:t>
      </w:r>
    </w:p>
    <w:p w:rsidR="00FA5A65" w:rsidRPr="00A8409E" w:rsidRDefault="00FA5A65" w:rsidP="00FA5A65">
      <w:pPr>
        <w:ind w:firstLineChars="100" w:firstLine="240"/>
        <w:rPr>
          <w:rFonts w:asciiTheme="minorEastAsia" w:eastAsiaTheme="minorEastAsia" w:hAnsiTheme="minorEastAsia"/>
        </w:rPr>
      </w:pPr>
      <w:r>
        <w:rPr>
          <w:rFonts w:asciiTheme="minorEastAsia" w:eastAsiaTheme="minorEastAsia" w:hAnsiTheme="minorEastAsia" w:hint="eastAsia"/>
        </w:rPr>
        <w:t>ケアアセスメント票</w:t>
      </w:r>
      <w:r w:rsidRPr="00A8409E">
        <w:rPr>
          <w:rFonts w:asciiTheme="minorEastAsia" w:eastAsiaTheme="minorEastAsia" w:hAnsiTheme="minorEastAsia" w:hint="eastAsia"/>
        </w:rPr>
        <w:t>やCASIGは包括的で支援の方向が導かれるように工夫されているものの、支援の策定は実際にどのような支援が提供できるかによって大きく影響されるし、支援を行いつつ次の支援を導いて行くというらせん式の展開が臨床場面ではしばしば一般的に用いられるために、必ずしも普及していないのが現状であろう。実際の臨床場面で行われている</w:t>
      </w:r>
      <w:r>
        <w:rPr>
          <w:rFonts w:asciiTheme="minorEastAsia" w:eastAsiaTheme="minorEastAsia" w:hAnsiTheme="minorEastAsia" w:hint="eastAsia"/>
        </w:rPr>
        <w:t>エキスパートの</w:t>
      </w:r>
      <w:r w:rsidRPr="00A8409E">
        <w:rPr>
          <w:rFonts w:asciiTheme="minorEastAsia" w:eastAsiaTheme="minorEastAsia" w:hAnsiTheme="minorEastAsia" w:hint="eastAsia"/>
        </w:rPr>
        <w:t>アセスメント</w:t>
      </w:r>
      <w:r>
        <w:rPr>
          <w:rFonts w:asciiTheme="minorEastAsia" w:eastAsiaTheme="minorEastAsia" w:hAnsiTheme="minorEastAsia" w:hint="eastAsia"/>
        </w:rPr>
        <w:t>方法</w:t>
      </w:r>
      <w:r w:rsidRPr="00A8409E">
        <w:rPr>
          <w:rFonts w:asciiTheme="minorEastAsia" w:eastAsiaTheme="minorEastAsia" w:hAnsiTheme="minorEastAsia" w:hint="eastAsia"/>
        </w:rPr>
        <w:t>について、構造化する工夫が求められているといえるかもしれない。さらに支援の成否には、現在の能力だけではなく，過去の生活全般にわたってどのような社会生活能力を発揮してきたのか，もともと発達が不十分であったのか，疾患によって能力低下が生じているのかを知ることが有用であり、通常はこれまでの診療・援助記録や，当事者</w:t>
      </w:r>
      <w:r>
        <w:rPr>
          <w:rFonts w:asciiTheme="minorEastAsia" w:eastAsiaTheme="minorEastAsia" w:hAnsiTheme="minorEastAsia" w:hint="eastAsia"/>
        </w:rPr>
        <w:t>や家族との面接によって情報を得ることになる。数量的な社会生活評価</w:t>
      </w:r>
      <w:r w:rsidRPr="00A8409E">
        <w:rPr>
          <w:rFonts w:asciiTheme="minorEastAsia" w:eastAsiaTheme="minorEastAsia" w:hAnsiTheme="minorEastAsia" w:hint="eastAsia"/>
        </w:rPr>
        <w:t>尺度だけでは代替できないといえるだろう。</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モニタリングは支援の結果標的とした機能がどのように変化したかを知るために行うので、特定の機能に的を絞った行動測定が役立つ。また自己評定法や自己行動観察法が有用であろう。</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効果測定</w:t>
      </w:r>
      <w:r>
        <w:rPr>
          <w:rFonts w:asciiTheme="minorEastAsia" w:eastAsiaTheme="minorEastAsia" w:hAnsiTheme="minorEastAsia" w:hint="eastAsia"/>
        </w:rPr>
        <w:t>において、本論で紹介してきた社会生活評価</w:t>
      </w:r>
      <w:r w:rsidRPr="00A8409E">
        <w:rPr>
          <w:rFonts w:asciiTheme="minorEastAsia" w:eastAsiaTheme="minorEastAsia" w:hAnsiTheme="minorEastAsia" w:hint="eastAsia"/>
        </w:rPr>
        <w:t>尺度が最も利用されるだろう。実世界での行動については、世界標準版尺度の選定作業と連動しつつ、それを我が国の文化や環境に適合した尺度を選定していく作業が求められるだろう。現状で言えば、</w:t>
      </w:r>
      <w:r w:rsidRPr="00A8409E">
        <w:rPr>
          <w:rFonts w:asciiTheme="minorEastAsia" w:eastAsiaTheme="minorEastAsia" w:hAnsiTheme="minorEastAsia"/>
        </w:rPr>
        <w:t>VALERO</w:t>
      </w:r>
      <w:r w:rsidRPr="00A8409E">
        <w:rPr>
          <w:rFonts w:asciiTheme="minorEastAsia" w:eastAsiaTheme="minorEastAsia" w:hAnsiTheme="minorEastAsia" w:hint="eastAsia"/>
        </w:rPr>
        <w:t>などで推奨されている尺度群がその候補であり、評価の方法論により、また取り上げる評価領域によって、使い勝手が異なるので、使用目的によって複数の尺度を使い分けるのが現実的かもしれない。行う能力、ことに対人技能の評価については、まだまだ課題が大きく、標準版策定までは距離がある。</w:t>
      </w:r>
    </w:p>
    <w:p w:rsidR="00FA5A65" w:rsidRPr="00A8409E" w:rsidRDefault="00FA5A65" w:rsidP="00FA5A65">
      <w:pPr>
        <w:rPr>
          <w:rFonts w:asciiTheme="minorEastAsia" w:eastAsiaTheme="minorEastAsia" w:hAnsiTheme="minorEastAsia"/>
        </w:rPr>
      </w:pPr>
      <w:r>
        <w:rPr>
          <w:rFonts w:asciiTheme="minorEastAsia" w:eastAsiaTheme="minorEastAsia" w:hAnsiTheme="minorEastAsia" w:hint="eastAsia"/>
        </w:rPr>
        <w:t xml:space="preserve">　以上をまとめると、社会機能のアセスメントにおいては、ケアアセスメント票やCASIGのような、行動測定・評定とともに当事者や家族の希望を含む主観的評価、提供できる支援などの環境評価など、総合的なアセスメントシステムが開発されている。さらに臨床現場での使い勝手や有効性を上げていくためには、精神科医を含め経験を積んだ社会生活支援の専門家が行っている多面的なアセスメントを整理して明文化し、初心者にも理解できる形で整理していくことが有望ではないかと思われる。社会機能のアセスメントに限らず、初診時の見立てと治療の開始など、専門家・当事者・環境との複雑な相互作用の中で、</w:t>
      </w:r>
      <w:r>
        <w:rPr>
          <w:rFonts w:asciiTheme="minorEastAsia" w:eastAsiaTheme="minorEastAsia" w:hAnsiTheme="minorEastAsia" w:hint="eastAsia"/>
        </w:rPr>
        <w:lastRenderedPageBreak/>
        <w:t>適切に情報収集し、そのうえで意思決定していくことは、熟練した専門家がartとして行っていることであるが、それをアルゴリズムなどの形で明文化していく技術が求められている。モニタリングについてはすでに述べたように、介入の標的を明確にしたうえで的を絞った認知・行動について測定や評定を行っていくことになるので、そのためのわかりやすいモニタリングシートなどの開発が有用であろう。社会機能への治療や支援効果の測定については、実世界での行動については本論の</w:t>
      </w:r>
      <w:hyperlink w:anchor="表1" w:history="1">
        <w:r w:rsidRPr="009A09BB">
          <w:rPr>
            <w:rStyle w:val="a5"/>
            <w:rFonts w:asciiTheme="minorEastAsia" w:eastAsiaTheme="minorEastAsia" w:hAnsiTheme="minorEastAsia" w:hint="eastAsia"/>
          </w:rPr>
          <w:t>表1</w:t>
        </w:r>
      </w:hyperlink>
      <w:r>
        <w:rPr>
          <w:rFonts w:asciiTheme="minorEastAsia" w:eastAsiaTheme="minorEastAsia" w:hAnsiTheme="minorEastAsia" w:hint="eastAsia"/>
        </w:rPr>
        <w:t>に示した尺度の中から、被験者の生活状況や介入の目的に合わせて選定していくことが現段階では実際的と思われる。そのうえで標準化作業の道筋を議論していくことになるだろう。行う能力については、当面は</w:t>
      </w:r>
      <w:hyperlink w:anchor="表2" w:history="1">
        <w:r w:rsidRPr="00EF1726">
          <w:rPr>
            <w:rStyle w:val="a5"/>
            <w:rFonts w:asciiTheme="minorEastAsia" w:eastAsiaTheme="minorEastAsia" w:hAnsiTheme="minorEastAsia" w:hint="eastAsia"/>
          </w:rPr>
          <w:t>表2</w:t>
        </w:r>
      </w:hyperlink>
      <w:r>
        <w:rPr>
          <w:rFonts w:asciiTheme="minorEastAsia" w:eastAsiaTheme="minorEastAsia" w:hAnsiTheme="minorEastAsia" w:hint="eastAsia"/>
        </w:rPr>
        <w:t>や</w:t>
      </w:r>
      <w:r w:rsidR="00EF1726">
        <w:rPr>
          <w:rFonts w:asciiTheme="minorEastAsia" w:eastAsiaTheme="minorEastAsia" w:hAnsiTheme="minorEastAsia"/>
        </w:rPr>
        <w:fldChar w:fldCharType="begin"/>
      </w:r>
      <w:r w:rsidR="00EF1726">
        <w:rPr>
          <w:rFonts w:asciiTheme="minorEastAsia" w:eastAsiaTheme="minorEastAsia" w:hAnsiTheme="minorEastAsia"/>
        </w:rPr>
        <w:instrText xml:space="preserve"> HYPERLINK  \l "</w:instrText>
      </w:r>
      <w:r w:rsidR="00EF1726">
        <w:rPr>
          <w:rFonts w:asciiTheme="minorEastAsia" w:eastAsiaTheme="minorEastAsia" w:hAnsiTheme="minorEastAsia" w:hint="eastAsia"/>
        </w:rPr>
        <w:instrText>表</w:instrText>
      </w:r>
      <w:r w:rsidR="00EF1726">
        <w:rPr>
          <w:rFonts w:asciiTheme="minorEastAsia" w:eastAsiaTheme="minorEastAsia" w:hAnsiTheme="minorEastAsia"/>
        </w:rPr>
        <w:instrText xml:space="preserve">3" </w:instrText>
      </w:r>
      <w:r w:rsidR="00EF1726">
        <w:rPr>
          <w:rFonts w:asciiTheme="minorEastAsia" w:eastAsiaTheme="minorEastAsia" w:hAnsiTheme="minorEastAsia"/>
        </w:rPr>
      </w:r>
      <w:r w:rsidR="00EF1726">
        <w:rPr>
          <w:rFonts w:asciiTheme="minorEastAsia" w:eastAsiaTheme="minorEastAsia" w:hAnsiTheme="minorEastAsia"/>
        </w:rPr>
        <w:fldChar w:fldCharType="separate"/>
      </w:r>
      <w:r w:rsidRPr="00EF1726">
        <w:rPr>
          <w:rStyle w:val="a5"/>
          <w:rFonts w:asciiTheme="minorEastAsia" w:eastAsiaTheme="minorEastAsia" w:hAnsiTheme="minorEastAsia" w:hint="eastAsia"/>
        </w:rPr>
        <w:t>表3</w:t>
      </w:r>
      <w:r w:rsidR="00EF1726">
        <w:rPr>
          <w:rFonts w:asciiTheme="minorEastAsia" w:eastAsiaTheme="minorEastAsia" w:hAnsiTheme="minorEastAsia"/>
        </w:rPr>
        <w:fldChar w:fldCharType="end"/>
      </w:r>
      <w:r>
        <w:rPr>
          <w:rFonts w:asciiTheme="minorEastAsia" w:eastAsiaTheme="minorEastAsia" w:hAnsiTheme="minorEastAsia" w:hint="eastAsia"/>
        </w:rPr>
        <w:t>の尺度を利用していくが、本論でさまざまな課題があることを論じているので、それを土台として新たな方法論が開発されていくことが望まれる。</w:t>
      </w:r>
      <w:r w:rsidRPr="00A8409E">
        <w:rPr>
          <w:rFonts w:asciiTheme="minorEastAsia" w:eastAsiaTheme="minorEastAsia" w:hAnsiTheme="minorEastAsia" w:hint="eastAsia"/>
        </w:rPr>
        <w:t>今後のこの分野の発展に期待したい。</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 xml:space="preserve">　</w:t>
      </w:r>
    </w:p>
    <w:p w:rsidR="00FA5A65" w:rsidRPr="00A8409E" w:rsidRDefault="00FA5A65" w:rsidP="00FA5A65">
      <w:pPr>
        <w:widowControl/>
        <w:jc w:val="left"/>
        <w:rPr>
          <w:rFonts w:asciiTheme="minorEastAsia" w:eastAsiaTheme="minorEastAsia" w:hAnsiTheme="minorEastAsia"/>
        </w:rPr>
      </w:pPr>
      <w:r w:rsidRPr="00A8409E">
        <w:rPr>
          <w:rFonts w:asciiTheme="minorEastAsia" w:eastAsiaTheme="minorEastAsia" w:hAnsiTheme="minorEastAsia"/>
        </w:rPr>
        <w:br w:type="page"/>
      </w:r>
    </w:p>
    <w:p w:rsidR="00FA5A65" w:rsidRPr="00A8409E" w:rsidRDefault="00FA5A65" w:rsidP="00FA5A65">
      <w:pPr>
        <w:rPr>
          <w:rFonts w:asciiTheme="minorEastAsia" w:eastAsiaTheme="minorEastAsia" w:hAnsiTheme="minorEastAsia" w:cs="Arial"/>
          <w:szCs w:val="24"/>
        </w:rPr>
      </w:pPr>
      <w:r w:rsidRPr="00A8409E">
        <w:rPr>
          <w:rFonts w:asciiTheme="minorEastAsia" w:eastAsiaTheme="minorEastAsia" w:hAnsiTheme="minorEastAsia" w:cs="Arial" w:hint="eastAsia"/>
          <w:szCs w:val="24"/>
        </w:rPr>
        <w:lastRenderedPageBreak/>
        <w:t>文献リスト：</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t xml:space="preserve">1)Anthony, W., Cohen, M., </w:t>
      </w:r>
      <w:proofErr w:type="spellStart"/>
      <w:r w:rsidRPr="00A8409E">
        <w:rPr>
          <w:rFonts w:asciiTheme="minorEastAsia" w:eastAsiaTheme="minorEastAsia" w:hAnsiTheme="minorEastAsia" w:hint="eastAsia"/>
          <w:szCs w:val="24"/>
        </w:rPr>
        <w:t>Farkas</w:t>
      </w:r>
      <w:proofErr w:type="spellEnd"/>
      <w:r w:rsidRPr="00A8409E">
        <w:rPr>
          <w:rFonts w:asciiTheme="minorEastAsia" w:eastAsiaTheme="minorEastAsia" w:hAnsiTheme="minorEastAsia" w:hint="eastAsia"/>
          <w:szCs w:val="24"/>
        </w:rPr>
        <w:t>, M. : Psychiatric rehabilitation（高橋　亨，浅井邦彦，高橋真美子訳：精神科リハビリテーション．マイン，神奈川，1993）</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t xml:space="preserve">2)Baker, R., Hall, J.N. : REHAB A new assessment instrument for chronic psychiatric patients. </w:t>
      </w:r>
      <w:proofErr w:type="spellStart"/>
      <w:r w:rsidRPr="00A8409E">
        <w:rPr>
          <w:rFonts w:asciiTheme="minorEastAsia" w:eastAsiaTheme="minorEastAsia" w:hAnsiTheme="minorEastAsia" w:hint="eastAsia"/>
          <w:szCs w:val="24"/>
        </w:rPr>
        <w:t>Schizophr</w:t>
      </w:r>
      <w:proofErr w:type="spellEnd"/>
      <w:r w:rsidRPr="00A8409E">
        <w:rPr>
          <w:rFonts w:asciiTheme="minorEastAsia" w:eastAsiaTheme="minorEastAsia" w:hAnsiTheme="minorEastAsia" w:hint="eastAsia"/>
          <w:szCs w:val="24"/>
        </w:rPr>
        <w:t xml:space="preserve"> Bull, 14;97-111, 1988</w:t>
      </w:r>
    </w:p>
    <w:p w:rsidR="00FA5A65" w:rsidRPr="00A8409E" w:rsidRDefault="00FA5A65" w:rsidP="00FA5A65">
      <w:pPr>
        <w:rPr>
          <w:rFonts w:asciiTheme="minorEastAsia" w:eastAsiaTheme="minorEastAsia" w:hAnsiTheme="minorEastAsia" w:cs="Arial"/>
          <w:szCs w:val="24"/>
        </w:rPr>
      </w:pPr>
      <w:r w:rsidRPr="00A8409E">
        <w:rPr>
          <w:rFonts w:asciiTheme="minorEastAsia" w:eastAsiaTheme="minorEastAsia" w:hAnsiTheme="minorEastAsia" w:cs="Arial" w:hint="eastAsia"/>
          <w:szCs w:val="24"/>
        </w:rPr>
        <w:t>3)</w:t>
      </w:r>
      <w:proofErr w:type="spellStart"/>
      <w:r w:rsidRPr="00A8409E">
        <w:rPr>
          <w:rFonts w:asciiTheme="minorEastAsia" w:eastAsiaTheme="minorEastAsia" w:hAnsiTheme="minorEastAsia" w:cs="Arial" w:hint="eastAsia"/>
          <w:szCs w:val="24"/>
        </w:rPr>
        <w:t>Bellack,A.S.,Brown,C.H</w:t>
      </w:r>
      <w:proofErr w:type="spellEnd"/>
      <w:r w:rsidRPr="00A8409E">
        <w:rPr>
          <w:rFonts w:asciiTheme="minorEastAsia" w:eastAsiaTheme="minorEastAsia" w:hAnsiTheme="minorEastAsia" w:cs="Arial" w:hint="eastAsia"/>
          <w:szCs w:val="24"/>
        </w:rPr>
        <w:t>., Thomas-</w:t>
      </w:r>
      <w:proofErr w:type="spellStart"/>
      <w:r w:rsidRPr="00A8409E">
        <w:rPr>
          <w:rFonts w:asciiTheme="minorEastAsia" w:eastAsiaTheme="minorEastAsia" w:hAnsiTheme="minorEastAsia" w:cs="Arial" w:hint="eastAsia"/>
          <w:szCs w:val="24"/>
        </w:rPr>
        <w:t>Lohrman,S</w:t>
      </w:r>
      <w:proofErr w:type="spellEnd"/>
      <w:r w:rsidRPr="00A8409E">
        <w:rPr>
          <w:rFonts w:asciiTheme="minorEastAsia" w:eastAsiaTheme="minorEastAsia" w:hAnsiTheme="minorEastAsia" w:cs="Arial" w:hint="eastAsia"/>
          <w:szCs w:val="24"/>
        </w:rPr>
        <w:t xml:space="preserve">.:　Psychometric　characteristics　of　role-play　assessments　of　social　skill　in　schizophrenia. </w:t>
      </w:r>
      <w:proofErr w:type="spellStart"/>
      <w:r w:rsidRPr="00A8409E">
        <w:rPr>
          <w:rFonts w:asciiTheme="minorEastAsia" w:eastAsiaTheme="minorEastAsia" w:hAnsiTheme="minorEastAsia" w:cs="Arial" w:hint="eastAsia"/>
          <w:szCs w:val="24"/>
        </w:rPr>
        <w:t>Behav</w:t>
      </w:r>
      <w:proofErr w:type="spellEnd"/>
      <w:r w:rsidRPr="00A8409E">
        <w:rPr>
          <w:rFonts w:asciiTheme="minorEastAsia" w:eastAsiaTheme="minorEastAsia" w:hAnsiTheme="minorEastAsia" w:cs="Arial" w:hint="eastAsia"/>
          <w:szCs w:val="24"/>
        </w:rPr>
        <w:t xml:space="preserve"> </w:t>
      </w:r>
      <w:proofErr w:type="spellStart"/>
      <w:r w:rsidRPr="00A8409E">
        <w:rPr>
          <w:rFonts w:asciiTheme="minorEastAsia" w:eastAsiaTheme="minorEastAsia" w:hAnsiTheme="minorEastAsia" w:cs="Arial" w:hint="eastAsia"/>
          <w:szCs w:val="24"/>
        </w:rPr>
        <w:t>Ther</w:t>
      </w:r>
      <w:proofErr w:type="spellEnd"/>
      <w:r w:rsidRPr="00A8409E">
        <w:rPr>
          <w:rFonts w:asciiTheme="minorEastAsia" w:eastAsiaTheme="minorEastAsia" w:hAnsiTheme="minorEastAsia" w:cs="Arial" w:hint="eastAsia"/>
          <w:szCs w:val="24"/>
        </w:rPr>
        <w:t>, 37;339-52, 2006</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t>4)Birchwood, M., Smith, J., Cochrane, R. et al : The Social Functioning Scale. The development and validation of a new scale of social adjustment for use in family intervention programs with schizophrenic patients. Br J Psychiatry, 157;853-859, 1990</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t xml:space="preserve">5)Bowie, C.R., </w:t>
      </w:r>
      <w:proofErr w:type="spellStart"/>
      <w:r w:rsidRPr="00A8409E">
        <w:rPr>
          <w:rFonts w:asciiTheme="minorEastAsia" w:eastAsiaTheme="minorEastAsia" w:hAnsiTheme="minorEastAsia" w:hint="eastAsia"/>
          <w:szCs w:val="24"/>
        </w:rPr>
        <w:t>Depp</w:t>
      </w:r>
      <w:proofErr w:type="spellEnd"/>
      <w:r w:rsidRPr="00A8409E">
        <w:rPr>
          <w:rFonts w:asciiTheme="minorEastAsia" w:eastAsiaTheme="minorEastAsia" w:hAnsiTheme="minorEastAsia" w:hint="eastAsia"/>
          <w:szCs w:val="24"/>
        </w:rPr>
        <w:t>, C., McGrath, J.A. et al.: Prediction of real-world functional disability in chronic mental disorders: A comparison of schizophrenia and bipolar disorder. Am J Psychiatry, 167;1116-1124, 2010</w:t>
      </w:r>
    </w:p>
    <w:p w:rsidR="00FA5A65" w:rsidRPr="00A8409E" w:rsidRDefault="00FA5A65" w:rsidP="00FA5A65">
      <w:pPr>
        <w:ind w:left="240" w:hangingChars="100" w:hanging="240"/>
        <w:rPr>
          <w:rFonts w:asciiTheme="minorEastAsia" w:eastAsiaTheme="minorEastAsia" w:hAnsiTheme="minorEastAsia" w:cs="ＭＳ Ｐゴシック"/>
          <w:bCs/>
          <w:kern w:val="0"/>
          <w:szCs w:val="24"/>
        </w:rPr>
      </w:pPr>
      <w:r w:rsidRPr="00A8409E">
        <w:rPr>
          <w:rFonts w:asciiTheme="minorEastAsia" w:eastAsiaTheme="minorEastAsia" w:hAnsiTheme="minorEastAsia" w:cs="ＭＳ Ｐゴシック" w:hint="eastAsia"/>
          <w:bCs/>
          <w:color w:val="333333"/>
          <w:kern w:val="0"/>
          <w:szCs w:val="24"/>
        </w:rPr>
        <w:t>6)</w:t>
      </w:r>
      <w:proofErr w:type="spellStart"/>
      <w:r w:rsidRPr="00A8409E">
        <w:rPr>
          <w:rFonts w:asciiTheme="minorEastAsia" w:eastAsiaTheme="minorEastAsia" w:hAnsiTheme="minorEastAsia" w:cs="ＭＳ Ｐゴシック"/>
          <w:bCs/>
          <w:color w:val="333333"/>
          <w:kern w:val="0"/>
          <w:szCs w:val="24"/>
        </w:rPr>
        <w:t>Bowie</w:t>
      </w:r>
      <w:r w:rsidRPr="00A8409E">
        <w:rPr>
          <w:rFonts w:asciiTheme="minorEastAsia" w:eastAsiaTheme="minorEastAsia" w:hAnsiTheme="minorEastAsia" w:cs="ＭＳ Ｐゴシック" w:hint="eastAsia"/>
          <w:bCs/>
          <w:color w:val="333333"/>
          <w:kern w:val="0"/>
          <w:szCs w:val="24"/>
        </w:rPr>
        <w:t>,C.R</w:t>
      </w:r>
      <w:proofErr w:type="spellEnd"/>
      <w:r w:rsidRPr="00A8409E">
        <w:rPr>
          <w:rFonts w:asciiTheme="minorEastAsia" w:eastAsiaTheme="minorEastAsia" w:hAnsiTheme="minorEastAsia" w:cs="ＭＳ Ｐゴシック" w:hint="eastAsia"/>
          <w:bCs/>
          <w:color w:val="333333"/>
          <w:kern w:val="0"/>
          <w:szCs w:val="24"/>
        </w:rPr>
        <w:t xml:space="preserve">., </w:t>
      </w:r>
      <w:proofErr w:type="spellStart"/>
      <w:r w:rsidRPr="00A8409E">
        <w:rPr>
          <w:rFonts w:asciiTheme="minorEastAsia" w:eastAsiaTheme="minorEastAsia" w:hAnsiTheme="minorEastAsia" w:cs="ＭＳ Ｐゴシック"/>
          <w:bCs/>
          <w:color w:val="333333"/>
          <w:kern w:val="0"/>
          <w:szCs w:val="24"/>
        </w:rPr>
        <w:t>McGurk</w:t>
      </w:r>
      <w:r w:rsidRPr="00A8409E">
        <w:rPr>
          <w:rFonts w:asciiTheme="minorEastAsia" w:eastAsiaTheme="minorEastAsia" w:hAnsiTheme="minorEastAsia" w:cs="ＭＳ Ｐゴシック" w:hint="eastAsia"/>
          <w:bCs/>
          <w:color w:val="333333"/>
          <w:kern w:val="0"/>
          <w:szCs w:val="24"/>
        </w:rPr>
        <w:t>,S.R</w:t>
      </w:r>
      <w:proofErr w:type="spellEnd"/>
      <w:r w:rsidRPr="00A8409E">
        <w:rPr>
          <w:rFonts w:asciiTheme="minorEastAsia" w:eastAsiaTheme="minorEastAsia" w:hAnsiTheme="minorEastAsia" w:cs="ＭＳ Ｐゴシック" w:hint="eastAsia"/>
          <w:bCs/>
          <w:color w:val="333333"/>
          <w:kern w:val="0"/>
          <w:szCs w:val="24"/>
        </w:rPr>
        <w:t xml:space="preserve">., </w:t>
      </w:r>
      <w:proofErr w:type="spellStart"/>
      <w:r w:rsidRPr="00A8409E">
        <w:rPr>
          <w:rFonts w:asciiTheme="minorEastAsia" w:eastAsiaTheme="minorEastAsia" w:hAnsiTheme="minorEastAsia" w:cs="ＭＳ Ｐゴシック"/>
          <w:bCs/>
          <w:color w:val="333333"/>
          <w:kern w:val="0"/>
          <w:szCs w:val="24"/>
        </w:rPr>
        <w:t>Mausbach</w:t>
      </w:r>
      <w:r w:rsidRPr="00A8409E">
        <w:rPr>
          <w:rFonts w:asciiTheme="minorEastAsia" w:eastAsiaTheme="minorEastAsia" w:hAnsiTheme="minorEastAsia" w:cs="ＭＳ Ｐゴシック" w:hint="eastAsia"/>
          <w:bCs/>
          <w:color w:val="333333"/>
          <w:kern w:val="0"/>
          <w:szCs w:val="24"/>
        </w:rPr>
        <w:t>,B</w:t>
      </w:r>
      <w:proofErr w:type="spellEnd"/>
      <w:r w:rsidRPr="00A8409E">
        <w:rPr>
          <w:rFonts w:asciiTheme="minorEastAsia" w:eastAsiaTheme="minorEastAsia" w:hAnsiTheme="minorEastAsia" w:cs="ＭＳ Ｐゴシック" w:hint="eastAsia"/>
          <w:bCs/>
          <w:color w:val="333333"/>
          <w:kern w:val="0"/>
          <w:szCs w:val="24"/>
        </w:rPr>
        <w:t xml:space="preserve">. et </w:t>
      </w:r>
      <w:proofErr w:type="spellStart"/>
      <w:r w:rsidRPr="00A8409E">
        <w:rPr>
          <w:rFonts w:asciiTheme="minorEastAsia" w:eastAsiaTheme="minorEastAsia" w:hAnsiTheme="minorEastAsia" w:cs="ＭＳ Ｐゴシック" w:hint="eastAsia"/>
          <w:bCs/>
          <w:color w:val="333333"/>
          <w:kern w:val="0"/>
          <w:szCs w:val="24"/>
        </w:rPr>
        <w:t>al.:</w:t>
      </w:r>
      <w:r w:rsidRPr="00A8409E">
        <w:rPr>
          <w:rFonts w:asciiTheme="minorEastAsia" w:eastAsiaTheme="minorEastAsia" w:hAnsiTheme="minorEastAsia" w:cs="ＭＳ Ｐゴシック"/>
          <w:bCs/>
          <w:kern w:val="0"/>
          <w:szCs w:val="24"/>
        </w:rPr>
        <w:t>Combined</w:t>
      </w:r>
      <w:proofErr w:type="spellEnd"/>
      <w:r w:rsidRPr="00A8409E">
        <w:rPr>
          <w:rFonts w:asciiTheme="minorEastAsia" w:eastAsiaTheme="minorEastAsia" w:hAnsiTheme="minorEastAsia" w:cs="ＭＳ Ｐゴシック"/>
          <w:bCs/>
          <w:kern w:val="0"/>
          <w:szCs w:val="24"/>
        </w:rPr>
        <w:t xml:space="preserve"> Cognitive</w:t>
      </w:r>
    </w:p>
    <w:p w:rsidR="00FA5A65" w:rsidRPr="00A8409E" w:rsidRDefault="00FA5A65" w:rsidP="00FA5A65">
      <w:pPr>
        <w:ind w:left="240" w:hangingChars="100" w:hanging="240"/>
        <w:rPr>
          <w:rFonts w:asciiTheme="minorEastAsia" w:eastAsiaTheme="minorEastAsia" w:hAnsiTheme="minorEastAsia" w:cs="ＭＳ Ｐゴシック"/>
          <w:bCs/>
          <w:kern w:val="0"/>
          <w:szCs w:val="24"/>
        </w:rPr>
      </w:pPr>
      <w:r w:rsidRPr="00A8409E">
        <w:rPr>
          <w:rFonts w:asciiTheme="minorEastAsia" w:eastAsiaTheme="minorEastAsia" w:hAnsiTheme="minorEastAsia" w:cs="ＭＳ Ｐゴシック"/>
          <w:bCs/>
          <w:kern w:val="0"/>
          <w:szCs w:val="24"/>
        </w:rPr>
        <w:t xml:space="preserve">Remediation and Functional Skills Training for Schizophrenia: Effects on </w:t>
      </w:r>
    </w:p>
    <w:p w:rsidR="00FA5A65" w:rsidRPr="00A8409E" w:rsidRDefault="00FA5A65" w:rsidP="00FA5A65">
      <w:pPr>
        <w:ind w:left="240" w:hangingChars="100" w:hanging="240"/>
        <w:rPr>
          <w:rFonts w:asciiTheme="minorEastAsia" w:eastAsiaTheme="minorEastAsia" w:hAnsiTheme="minorEastAsia" w:cs="ＭＳ Ｐゴシック"/>
          <w:iCs/>
          <w:kern w:val="0"/>
          <w:szCs w:val="24"/>
        </w:rPr>
      </w:pPr>
      <w:r w:rsidRPr="00A8409E">
        <w:rPr>
          <w:rFonts w:asciiTheme="minorEastAsia" w:eastAsiaTheme="minorEastAsia" w:hAnsiTheme="minorEastAsia" w:cs="ＭＳ Ｐゴシック"/>
          <w:bCs/>
          <w:kern w:val="0"/>
          <w:szCs w:val="24"/>
        </w:rPr>
        <w:t>Cognition, Functional Competence, and Real-World Behavior</w:t>
      </w:r>
      <w:r w:rsidRPr="00A8409E">
        <w:rPr>
          <w:rFonts w:asciiTheme="minorEastAsia" w:eastAsiaTheme="minorEastAsia" w:hAnsiTheme="minorEastAsia" w:cs="ＭＳ Ｐゴシック" w:hint="eastAsia"/>
          <w:bCs/>
          <w:kern w:val="0"/>
          <w:szCs w:val="24"/>
        </w:rPr>
        <w:t xml:space="preserve">. </w:t>
      </w:r>
      <w:r w:rsidRPr="00A8409E">
        <w:rPr>
          <w:rFonts w:asciiTheme="minorEastAsia" w:eastAsiaTheme="minorEastAsia" w:hAnsiTheme="minorEastAsia" w:cs="ＭＳ Ｐゴシック"/>
          <w:iCs/>
          <w:kern w:val="0"/>
          <w:szCs w:val="24"/>
        </w:rPr>
        <w:t>Am</w:t>
      </w:r>
      <w:r w:rsidRPr="00A8409E">
        <w:rPr>
          <w:rFonts w:asciiTheme="minorEastAsia" w:eastAsiaTheme="minorEastAsia" w:hAnsiTheme="minorEastAsia" w:cs="ＭＳ Ｐゴシック" w:hint="eastAsia"/>
          <w:iCs/>
          <w:kern w:val="0"/>
          <w:szCs w:val="24"/>
        </w:rPr>
        <w:t xml:space="preserve"> </w:t>
      </w:r>
      <w:r w:rsidRPr="00A8409E">
        <w:rPr>
          <w:rFonts w:asciiTheme="minorEastAsia" w:eastAsiaTheme="minorEastAsia" w:hAnsiTheme="minorEastAsia" w:cs="ＭＳ Ｐゴシック"/>
          <w:iCs/>
          <w:kern w:val="0"/>
          <w:szCs w:val="24"/>
        </w:rPr>
        <w:t>J</w:t>
      </w:r>
      <w:r w:rsidRPr="00A8409E">
        <w:rPr>
          <w:rFonts w:asciiTheme="minorEastAsia" w:eastAsiaTheme="minorEastAsia" w:hAnsiTheme="minorEastAsia" w:cs="ＭＳ Ｐゴシック" w:hint="eastAsia"/>
          <w:iCs/>
          <w:kern w:val="0"/>
          <w:szCs w:val="24"/>
        </w:rPr>
        <w:t xml:space="preserve"> </w:t>
      </w:r>
    </w:p>
    <w:p w:rsidR="00FA5A65" w:rsidRPr="00A8409E" w:rsidRDefault="00FA5A65" w:rsidP="00FA5A65">
      <w:pPr>
        <w:ind w:left="240" w:hangingChars="100" w:hanging="240"/>
        <w:rPr>
          <w:rFonts w:asciiTheme="minorEastAsia" w:eastAsiaTheme="minorEastAsia" w:hAnsiTheme="minorEastAsia" w:cs="ＭＳ Ｐゴシック"/>
          <w:iCs/>
          <w:kern w:val="0"/>
          <w:szCs w:val="24"/>
        </w:rPr>
      </w:pPr>
      <w:r w:rsidRPr="00A8409E">
        <w:rPr>
          <w:rFonts w:asciiTheme="minorEastAsia" w:eastAsiaTheme="minorEastAsia" w:hAnsiTheme="minorEastAsia" w:cs="ＭＳ Ｐゴシック"/>
          <w:iCs/>
          <w:kern w:val="0"/>
          <w:szCs w:val="24"/>
        </w:rPr>
        <w:t>Psychiatry</w:t>
      </w:r>
      <w:r w:rsidRPr="00A8409E">
        <w:rPr>
          <w:rFonts w:asciiTheme="minorEastAsia" w:eastAsiaTheme="minorEastAsia" w:hAnsiTheme="minorEastAsia" w:cs="ＭＳ Ｐゴシック" w:hint="eastAsia"/>
          <w:iCs/>
          <w:kern w:val="0"/>
          <w:szCs w:val="24"/>
        </w:rPr>
        <w:t>,</w:t>
      </w:r>
      <w:r w:rsidRPr="00A8409E">
        <w:rPr>
          <w:rFonts w:asciiTheme="minorEastAsia" w:eastAsiaTheme="minorEastAsia" w:hAnsiTheme="minorEastAsia" w:cs="ＭＳ Ｐゴシック"/>
          <w:iCs/>
          <w:kern w:val="0"/>
          <w:szCs w:val="24"/>
        </w:rPr>
        <w:t xml:space="preserve"> 169</w:t>
      </w:r>
      <w:r w:rsidRPr="00A8409E">
        <w:rPr>
          <w:rFonts w:asciiTheme="minorEastAsia" w:eastAsiaTheme="minorEastAsia" w:hAnsiTheme="minorEastAsia" w:cs="ＭＳ Ｐゴシック" w:hint="eastAsia"/>
          <w:iCs/>
          <w:kern w:val="0"/>
          <w:szCs w:val="24"/>
        </w:rPr>
        <w:t>;</w:t>
      </w:r>
      <w:r w:rsidRPr="00A8409E">
        <w:rPr>
          <w:rFonts w:asciiTheme="minorEastAsia" w:eastAsiaTheme="minorEastAsia" w:hAnsiTheme="minorEastAsia" w:cs="ＭＳ Ｐゴシック"/>
          <w:iCs/>
          <w:kern w:val="0"/>
          <w:szCs w:val="24"/>
        </w:rPr>
        <w:t>710-718</w:t>
      </w:r>
      <w:r w:rsidRPr="00A8409E">
        <w:rPr>
          <w:rFonts w:asciiTheme="minorEastAsia" w:eastAsiaTheme="minorEastAsia" w:hAnsiTheme="minorEastAsia" w:cs="ＭＳ Ｐゴシック" w:hint="eastAsia"/>
          <w:iCs/>
          <w:kern w:val="0"/>
          <w:szCs w:val="24"/>
        </w:rPr>
        <w:t>,2012</w:t>
      </w:r>
      <w:r w:rsidRPr="00A8409E">
        <w:rPr>
          <w:rFonts w:asciiTheme="minorEastAsia" w:eastAsiaTheme="minorEastAsia" w:hAnsiTheme="minorEastAsia" w:cs="ＭＳ Ｐゴシック"/>
          <w:iCs/>
          <w:kern w:val="0"/>
          <w:szCs w:val="24"/>
        </w:rPr>
        <w:t xml:space="preserve">. </w:t>
      </w:r>
    </w:p>
    <w:p w:rsidR="00FA5A65" w:rsidRPr="00A8409E" w:rsidRDefault="00FA5A65" w:rsidP="00FA5A65">
      <w:pPr>
        <w:ind w:left="240" w:hangingChars="100" w:hanging="240"/>
        <w:rPr>
          <w:rFonts w:asciiTheme="minorEastAsia" w:eastAsiaTheme="minorEastAsia" w:hAnsiTheme="minorEastAsia" w:cs="ＭＳ Ｐゴシック"/>
          <w:iCs/>
          <w:color w:val="333333"/>
          <w:kern w:val="0"/>
          <w:szCs w:val="24"/>
        </w:rPr>
      </w:pPr>
      <w:r w:rsidRPr="00A8409E">
        <w:rPr>
          <w:rFonts w:asciiTheme="minorEastAsia" w:eastAsiaTheme="minorEastAsia" w:hAnsiTheme="minorEastAsia" w:cs="ＭＳ Ｐゴシック" w:hint="eastAsia"/>
          <w:iCs/>
          <w:color w:val="333333"/>
          <w:kern w:val="0"/>
          <w:szCs w:val="24"/>
        </w:rPr>
        <w:t>7)</w:t>
      </w:r>
      <w:proofErr w:type="spellStart"/>
      <w:r w:rsidRPr="00A8409E">
        <w:rPr>
          <w:rFonts w:asciiTheme="minorEastAsia" w:eastAsiaTheme="minorEastAsia" w:hAnsiTheme="minorEastAsia" w:cs="ＭＳ Ｐゴシック" w:hint="eastAsia"/>
          <w:iCs/>
          <w:color w:val="333333"/>
          <w:kern w:val="0"/>
          <w:szCs w:val="24"/>
        </w:rPr>
        <w:t>Choi,K.H</w:t>
      </w:r>
      <w:proofErr w:type="spellEnd"/>
      <w:r w:rsidRPr="00A8409E">
        <w:rPr>
          <w:rFonts w:asciiTheme="minorEastAsia" w:eastAsiaTheme="minorEastAsia" w:hAnsiTheme="minorEastAsia" w:cs="ＭＳ Ｐゴシック" w:hint="eastAsia"/>
          <w:iCs/>
          <w:color w:val="333333"/>
          <w:kern w:val="0"/>
          <w:szCs w:val="24"/>
        </w:rPr>
        <w:t xml:space="preserve">., </w:t>
      </w:r>
      <w:proofErr w:type="spellStart"/>
      <w:r w:rsidRPr="00A8409E">
        <w:rPr>
          <w:rFonts w:asciiTheme="minorEastAsia" w:eastAsiaTheme="minorEastAsia" w:hAnsiTheme="minorEastAsia" w:cs="ＭＳ Ｐゴシック" w:hint="eastAsia"/>
          <w:iCs/>
          <w:color w:val="333333"/>
          <w:kern w:val="0"/>
          <w:szCs w:val="24"/>
        </w:rPr>
        <w:t>M</w:t>
      </w:r>
      <w:r w:rsidRPr="00A8409E">
        <w:rPr>
          <w:rFonts w:asciiTheme="minorEastAsia" w:eastAsiaTheme="minorEastAsia" w:hAnsiTheme="minorEastAsia" w:cs="ＭＳ Ｐゴシック"/>
          <w:iCs/>
          <w:color w:val="333333"/>
          <w:kern w:val="0"/>
          <w:szCs w:val="24"/>
        </w:rPr>
        <w:t>o</w:t>
      </w:r>
      <w:r w:rsidRPr="00A8409E">
        <w:rPr>
          <w:rFonts w:asciiTheme="minorEastAsia" w:eastAsiaTheme="minorEastAsia" w:hAnsiTheme="minorEastAsia" w:cs="ＭＳ Ｐゴシック" w:hint="eastAsia"/>
          <w:iCs/>
          <w:color w:val="333333"/>
          <w:kern w:val="0"/>
          <w:szCs w:val="24"/>
        </w:rPr>
        <w:t>gami,T</w:t>
      </w:r>
      <w:proofErr w:type="spellEnd"/>
      <w:r w:rsidRPr="00A8409E">
        <w:rPr>
          <w:rFonts w:asciiTheme="minorEastAsia" w:eastAsiaTheme="minorEastAsia" w:hAnsiTheme="minorEastAsia" w:cs="ＭＳ Ｐゴシック" w:hint="eastAsia"/>
          <w:iCs/>
          <w:color w:val="333333"/>
          <w:kern w:val="0"/>
          <w:szCs w:val="24"/>
        </w:rPr>
        <w:t xml:space="preserve">., </w:t>
      </w:r>
      <w:proofErr w:type="spellStart"/>
      <w:r w:rsidRPr="00A8409E">
        <w:rPr>
          <w:rFonts w:asciiTheme="minorEastAsia" w:eastAsiaTheme="minorEastAsia" w:hAnsiTheme="minorEastAsia" w:cs="ＭＳ Ｐゴシック" w:hint="eastAsia"/>
          <w:iCs/>
          <w:color w:val="333333"/>
          <w:kern w:val="0"/>
          <w:szCs w:val="24"/>
        </w:rPr>
        <w:t>Medalia,A</w:t>
      </w:r>
      <w:proofErr w:type="spellEnd"/>
      <w:r w:rsidRPr="00A8409E">
        <w:rPr>
          <w:rFonts w:asciiTheme="minorEastAsia" w:eastAsiaTheme="minorEastAsia" w:hAnsiTheme="minorEastAsia" w:cs="ＭＳ Ｐゴシック" w:hint="eastAsia"/>
          <w:iCs/>
          <w:color w:val="333333"/>
          <w:kern w:val="0"/>
          <w:szCs w:val="24"/>
        </w:rPr>
        <w:t xml:space="preserve">.: Intrinsic motivation inventory: an </w:t>
      </w:r>
    </w:p>
    <w:p w:rsidR="00FA5A65" w:rsidRPr="00A8409E" w:rsidRDefault="00FA5A65" w:rsidP="00FA5A65">
      <w:pPr>
        <w:ind w:left="240" w:hangingChars="100" w:hanging="240"/>
        <w:rPr>
          <w:rFonts w:asciiTheme="minorEastAsia" w:eastAsiaTheme="minorEastAsia" w:hAnsiTheme="minorEastAsia" w:cs="ＭＳ Ｐゴシック"/>
          <w:iCs/>
          <w:color w:val="333333"/>
          <w:kern w:val="0"/>
          <w:szCs w:val="24"/>
        </w:rPr>
      </w:pPr>
      <w:r w:rsidRPr="00A8409E">
        <w:rPr>
          <w:rFonts w:asciiTheme="minorEastAsia" w:eastAsiaTheme="minorEastAsia" w:hAnsiTheme="minorEastAsia" w:cs="ＭＳ Ｐゴシック" w:hint="eastAsia"/>
          <w:iCs/>
          <w:color w:val="333333"/>
          <w:kern w:val="0"/>
          <w:szCs w:val="24"/>
        </w:rPr>
        <w:t xml:space="preserve">adapted measure for schizophrenia research. </w:t>
      </w:r>
      <w:proofErr w:type="spellStart"/>
      <w:r w:rsidRPr="00A8409E">
        <w:rPr>
          <w:rFonts w:asciiTheme="minorEastAsia" w:eastAsiaTheme="minorEastAsia" w:hAnsiTheme="minorEastAsia" w:cs="ＭＳ Ｐゴシック" w:hint="eastAsia"/>
          <w:iCs/>
          <w:color w:val="333333"/>
          <w:kern w:val="0"/>
          <w:szCs w:val="24"/>
        </w:rPr>
        <w:t>Schizophr</w:t>
      </w:r>
      <w:proofErr w:type="spellEnd"/>
      <w:r w:rsidRPr="00A8409E">
        <w:rPr>
          <w:rFonts w:asciiTheme="minorEastAsia" w:eastAsiaTheme="minorEastAsia" w:hAnsiTheme="minorEastAsia" w:cs="ＭＳ Ｐゴシック" w:hint="eastAsia"/>
          <w:iCs/>
          <w:color w:val="333333"/>
          <w:kern w:val="0"/>
          <w:szCs w:val="24"/>
        </w:rPr>
        <w:t xml:space="preserve">  Bull, 36;966-76,2010</w:t>
      </w:r>
    </w:p>
    <w:p w:rsidR="00FA5A65" w:rsidRPr="00A8409E" w:rsidRDefault="00FA5A65" w:rsidP="00FA5A65">
      <w:pPr>
        <w:rPr>
          <w:rFonts w:asciiTheme="minorEastAsia" w:eastAsiaTheme="minorEastAsia" w:hAnsiTheme="minorEastAsia" w:cs="Arial"/>
          <w:szCs w:val="24"/>
        </w:rPr>
      </w:pPr>
      <w:r w:rsidRPr="00A8409E">
        <w:rPr>
          <w:rFonts w:asciiTheme="minorEastAsia" w:eastAsiaTheme="minorEastAsia" w:hAnsiTheme="minorEastAsia" w:cs="Arial" w:hint="eastAsia"/>
          <w:szCs w:val="24"/>
        </w:rPr>
        <w:t>8)</w:t>
      </w:r>
      <w:proofErr w:type="spellStart"/>
      <w:r w:rsidRPr="00A8409E">
        <w:rPr>
          <w:rFonts w:asciiTheme="minorEastAsia" w:eastAsiaTheme="minorEastAsia" w:hAnsiTheme="minorEastAsia" w:cs="Arial" w:hint="eastAsia"/>
          <w:szCs w:val="24"/>
        </w:rPr>
        <w:t>Choi,K.H</w:t>
      </w:r>
      <w:proofErr w:type="spellEnd"/>
      <w:r w:rsidRPr="00A8409E">
        <w:rPr>
          <w:rFonts w:asciiTheme="minorEastAsia" w:eastAsiaTheme="minorEastAsia" w:hAnsiTheme="minorEastAsia" w:cs="Arial" w:hint="eastAsia"/>
          <w:szCs w:val="24"/>
        </w:rPr>
        <w:t xml:space="preserve">., </w:t>
      </w:r>
      <w:proofErr w:type="spellStart"/>
      <w:r w:rsidRPr="00A8409E">
        <w:rPr>
          <w:rFonts w:asciiTheme="minorEastAsia" w:eastAsiaTheme="minorEastAsia" w:hAnsiTheme="minorEastAsia" w:cs="Arial" w:hint="eastAsia"/>
          <w:szCs w:val="24"/>
        </w:rPr>
        <w:t>Saperstein,A.M</w:t>
      </w:r>
      <w:proofErr w:type="spellEnd"/>
      <w:r w:rsidRPr="00A8409E">
        <w:rPr>
          <w:rFonts w:asciiTheme="minorEastAsia" w:eastAsiaTheme="minorEastAsia" w:hAnsiTheme="minorEastAsia" w:cs="Arial" w:hint="eastAsia"/>
          <w:szCs w:val="24"/>
        </w:rPr>
        <w:t xml:space="preserve">., </w:t>
      </w:r>
      <w:proofErr w:type="spellStart"/>
      <w:r w:rsidRPr="00A8409E">
        <w:rPr>
          <w:rFonts w:asciiTheme="minorEastAsia" w:eastAsiaTheme="minorEastAsia" w:hAnsiTheme="minorEastAsia" w:cs="Arial" w:hint="eastAsia"/>
          <w:szCs w:val="24"/>
        </w:rPr>
        <w:t>Medalia,A</w:t>
      </w:r>
      <w:proofErr w:type="spellEnd"/>
      <w:r w:rsidRPr="00A8409E">
        <w:rPr>
          <w:rFonts w:asciiTheme="minorEastAsia" w:eastAsiaTheme="minorEastAsia" w:hAnsiTheme="minorEastAsia" w:cs="Arial" w:hint="eastAsia"/>
          <w:szCs w:val="24"/>
        </w:rPr>
        <w:t xml:space="preserve">.: The relationship of trait to state motivation: The role of self-competency beliefs.  </w:t>
      </w:r>
      <w:proofErr w:type="spellStart"/>
      <w:r w:rsidRPr="00A8409E">
        <w:rPr>
          <w:rFonts w:asciiTheme="minorEastAsia" w:eastAsiaTheme="minorEastAsia" w:hAnsiTheme="minorEastAsia" w:cs="Arial" w:hint="eastAsia"/>
          <w:szCs w:val="24"/>
        </w:rPr>
        <w:t>Schizophr</w:t>
      </w:r>
      <w:proofErr w:type="spellEnd"/>
      <w:r w:rsidRPr="00A8409E">
        <w:rPr>
          <w:rFonts w:asciiTheme="minorEastAsia" w:eastAsiaTheme="minorEastAsia" w:hAnsiTheme="minorEastAsia" w:cs="Arial" w:hint="eastAsia"/>
          <w:szCs w:val="24"/>
        </w:rPr>
        <w:t xml:space="preserve"> Res, 139;73-77, 2012</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t>9)</w:t>
      </w:r>
      <w:proofErr w:type="spellStart"/>
      <w:r w:rsidRPr="00A8409E">
        <w:rPr>
          <w:rFonts w:asciiTheme="minorEastAsia" w:eastAsiaTheme="minorEastAsia" w:hAnsiTheme="minorEastAsia" w:hint="eastAsia"/>
          <w:szCs w:val="24"/>
        </w:rPr>
        <w:t>Donahoe,C.P</w:t>
      </w:r>
      <w:proofErr w:type="spellEnd"/>
      <w:r w:rsidRPr="00A8409E">
        <w:rPr>
          <w:rFonts w:asciiTheme="minorEastAsia" w:eastAsiaTheme="minorEastAsia" w:hAnsiTheme="minorEastAsia" w:hint="eastAsia"/>
          <w:szCs w:val="24"/>
        </w:rPr>
        <w:t xml:space="preserve">., </w:t>
      </w:r>
      <w:proofErr w:type="spellStart"/>
      <w:r w:rsidRPr="00A8409E">
        <w:rPr>
          <w:rFonts w:asciiTheme="minorEastAsia" w:eastAsiaTheme="minorEastAsia" w:hAnsiTheme="minorEastAsia" w:hint="eastAsia"/>
          <w:szCs w:val="24"/>
        </w:rPr>
        <w:t>Carter,M.J</w:t>
      </w:r>
      <w:proofErr w:type="spellEnd"/>
      <w:r w:rsidRPr="00A8409E">
        <w:rPr>
          <w:rFonts w:asciiTheme="minorEastAsia" w:eastAsiaTheme="minorEastAsia" w:hAnsiTheme="minorEastAsia" w:hint="eastAsia"/>
          <w:szCs w:val="24"/>
        </w:rPr>
        <w:t xml:space="preserve">., </w:t>
      </w:r>
      <w:proofErr w:type="spellStart"/>
      <w:r w:rsidRPr="00A8409E">
        <w:rPr>
          <w:rFonts w:asciiTheme="minorEastAsia" w:eastAsiaTheme="minorEastAsia" w:hAnsiTheme="minorEastAsia" w:hint="eastAsia"/>
          <w:szCs w:val="24"/>
        </w:rPr>
        <w:t>Bloem,W.D</w:t>
      </w:r>
      <w:proofErr w:type="spellEnd"/>
      <w:r w:rsidRPr="00A8409E">
        <w:rPr>
          <w:rFonts w:asciiTheme="minorEastAsia" w:eastAsiaTheme="minorEastAsia" w:hAnsiTheme="minorEastAsia" w:hint="eastAsia"/>
          <w:szCs w:val="24"/>
        </w:rPr>
        <w:t>. et al.: Assessment of interpersonal problem-solving skills. Psychiatry, 53;329-39,1990</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t xml:space="preserve">10)Green, M.F., </w:t>
      </w:r>
      <w:proofErr w:type="spellStart"/>
      <w:r w:rsidRPr="00A8409E">
        <w:rPr>
          <w:rFonts w:asciiTheme="minorEastAsia" w:eastAsiaTheme="minorEastAsia" w:hAnsiTheme="minorEastAsia" w:hint="eastAsia"/>
          <w:szCs w:val="24"/>
        </w:rPr>
        <w:t>Nuechterlein</w:t>
      </w:r>
      <w:proofErr w:type="spellEnd"/>
      <w:r w:rsidRPr="00A8409E">
        <w:rPr>
          <w:rFonts w:asciiTheme="minorEastAsia" w:eastAsiaTheme="minorEastAsia" w:hAnsiTheme="minorEastAsia" w:hint="eastAsia"/>
          <w:szCs w:val="24"/>
        </w:rPr>
        <w:t xml:space="preserve">, K.H., Kern, R.S. et al.: Functional co-primary measures for clinical trials in </w:t>
      </w:r>
      <w:r w:rsidRPr="00A8409E">
        <w:rPr>
          <w:rFonts w:asciiTheme="minorEastAsia" w:eastAsiaTheme="minorEastAsia" w:hAnsiTheme="minorEastAsia"/>
          <w:szCs w:val="24"/>
        </w:rPr>
        <w:t>schizophrenia</w:t>
      </w:r>
      <w:r w:rsidRPr="00A8409E">
        <w:rPr>
          <w:rFonts w:asciiTheme="minorEastAsia" w:eastAsiaTheme="minorEastAsia" w:hAnsiTheme="minorEastAsia" w:hint="eastAsia"/>
          <w:szCs w:val="24"/>
        </w:rPr>
        <w:t>; Results from the MATRICS psychometric and standardization study. Am J Psychiatry, 165;221-228, 2008</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t>11）長谷川憲一，小川一夫，近藤智恵子ほか：Life Skills Profile（LSP）日本版の作成とその信頼性・妥当性の検討．精神医学,39;547-555, 1997</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t>12）</w:t>
      </w:r>
      <w:proofErr w:type="spellStart"/>
      <w:r w:rsidRPr="00A8409E">
        <w:rPr>
          <w:rFonts w:asciiTheme="minorEastAsia" w:eastAsiaTheme="minorEastAsia" w:hAnsiTheme="minorEastAsia" w:hint="eastAsia"/>
          <w:szCs w:val="24"/>
        </w:rPr>
        <w:t>Heinrichs</w:t>
      </w:r>
      <w:proofErr w:type="spellEnd"/>
      <w:r w:rsidRPr="00A8409E">
        <w:rPr>
          <w:rFonts w:asciiTheme="minorEastAsia" w:eastAsiaTheme="minorEastAsia" w:hAnsiTheme="minorEastAsia" w:hint="eastAsia"/>
          <w:szCs w:val="24"/>
        </w:rPr>
        <w:t xml:space="preserve">, D.W., Hanlon, T.E., Carpenter, W.T. : The quality of life scale; an instrument for rating the schizophrenic deficit syndrome. </w:t>
      </w:r>
      <w:proofErr w:type="spellStart"/>
      <w:r w:rsidRPr="00A8409E">
        <w:rPr>
          <w:rFonts w:asciiTheme="minorEastAsia" w:eastAsiaTheme="minorEastAsia" w:hAnsiTheme="minorEastAsia" w:hint="eastAsia"/>
          <w:szCs w:val="24"/>
        </w:rPr>
        <w:t>Schizophr</w:t>
      </w:r>
      <w:proofErr w:type="spellEnd"/>
      <w:r w:rsidRPr="00A8409E">
        <w:rPr>
          <w:rFonts w:asciiTheme="minorEastAsia" w:eastAsiaTheme="minorEastAsia" w:hAnsiTheme="minorEastAsia" w:hint="eastAsia"/>
          <w:szCs w:val="24"/>
        </w:rPr>
        <w:t xml:space="preserve"> Bull, 10;388-398, 1984</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lastRenderedPageBreak/>
        <w:t>13)池淵恵美、宮内勝、安西信雄ほか:ロールプレイテストによる慢性精神障害者の生活障害の評価。精神神誌, 96;157-173, 1994</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t>14)</w:t>
      </w:r>
      <w:proofErr w:type="spellStart"/>
      <w:r w:rsidRPr="00A8409E">
        <w:rPr>
          <w:rFonts w:asciiTheme="minorEastAsia" w:eastAsiaTheme="minorEastAsia" w:hAnsiTheme="minorEastAsia" w:hint="eastAsia"/>
          <w:szCs w:val="24"/>
        </w:rPr>
        <w:t>Ikebuchi,E</w:t>
      </w:r>
      <w:proofErr w:type="spellEnd"/>
      <w:r w:rsidRPr="00A8409E">
        <w:rPr>
          <w:rFonts w:asciiTheme="minorEastAsia" w:eastAsiaTheme="minorEastAsia" w:hAnsiTheme="minorEastAsia" w:hint="eastAsia"/>
          <w:szCs w:val="24"/>
        </w:rPr>
        <w:t xml:space="preserve">., </w:t>
      </w:r>
      <w:proofErr w:type="spellStart"/>
      <w:r w:rsidRPr="00A8409E">
        <w:rPr>
          <w:rFonts w:asciiTheme="minorEastAsia" w:eastAsiaTheme="minorEastAsia" w:hAnsiTheme="minorEastAsia" w:hint="eastAsia"/>
          <w:szCs w:val="24"/>
        </w:rPr>
        <w:t>Sasaki,T</w:t>
      </w:r>
      <w:proofErr w:type="spellEnd"/>
      <w:r w:rsidRPr="00A8409E">
        <w:rPr>
          <w:rFonts w:asciiTheme="minorEastAsia" w:eastAsiaTheme="minorEastAsia" w:hAnsiTheme="minorEastAsia" w:hint="eastAsia"/>
          <w:szCs w:val="24"/>
        </w:rPr>
        <w:t xml:space="preserve">., </w:t>
      </w:r>
      <w:proofErr w:type="spellStart"/>
      <w:r w:rsidRPr="00A8409E">
        <w:rPr>
          <w:rFonts w:asciiTheme="minorEastAsia" w:eastAsiaTheme="minorEastAsia" w:hAnsiTheme="minorEastAsia" w:hint="eastAsia"/>
          <w:szCs w:val="24"/>
        </w:rPr>
        <w:t>Numaguchi,R</w:t>
      </w:r>
      <w:proofErr w:type="spellEnd"/>
      <w:r w:rsidRPr="00A8409E">
        <w:rPr>
          <w:rFonts w:asciiTheme="minorEastAsia" w:eastAsiaTheme="minorEastAsia" w:hAnsiTheme="minorEastAsia" w:hint="eastAsia"/>
          <w:szCs w:val="24"/>
        </w:rPr>
        <w:t>. and DYCSS3 group:　Social　skills　and　social　and　nonsocial　cognitive　functioning　in　schizophrenia.　J Mental Health, 16;581-594, 2007</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t>15)加藤春樹，紺井啓子，石川英五郎ほか：地域精神保健支持組織の機能─共同作業所に視点を当てて．リハビリテ−ション研究,56;23-36, 1988</w:t>
      </w:r>
    </w:p>
    <w:p w:rsidR="00FA5A65" w:rsidRPr="00A8409E" w:rsidRDefault="00FA5A65" w:rsidP="00FA5A65">
      <w:pPr>
        <w:ind w:left="240" w:hangingChars="100" w:hanging="240"/>
        <w:rPr>
          <w:rFonts w:asciiTheme="minorEastAsia" w:eastAsiaTheme="minorEastAsia" w:hAnsiTheme="minorEastAsia" w:cs="Arial"/>
          <w:szCs w:val="24"/>
        </w:rPr>
      </w:pPr>
      <w:r w:rsidRPr="00A8409E">
        <w:rPr>
          <w:rFonts w:asciiTheme="minorEastAsia" w:eastAsiaTheme="minorEastAsia" w:hAnsiTheme="minorEastAsia" w:cs="Arial" w:hint="eastAsia"/>
          <w:szCs w:val="24"/>
        </w:rPr>
        <w:t>16)</w:t>
      </w:r>
      <w:proofErr w:type="spellStart"/>
      <w:r w:rsidRPr="00A8409E">
        <w:rPr>
          <w:rFonts w:asciiTheme="minorEastAsia" w:eastAsiaTheme="minorEastAsia" w:hAnsiTheme="minorEastAsia" w:cs="Arial"/>
          <w:szCs w:val="24"/>
        </w:rPr>
        <w:t>K</w:t>
      </w:r>
      <w:r w:rsidRPr="00A8409E">
        <w:rPr>
          <w:rFonts w:asciiTheme="minorEastAsia" w:eastAsiaTheme="minorEastAsia" w:hAnsiTheme="minorEastAsia" w:cs="Arial" w:hint="eastAsia"/>
          <w:szCs w:val="24"/>
        </w:rPr>
        <w:t>leinman,L</w:t>
      </w:r>
      <w:proofErr w:type="spellEnd"/>
      <w:r w:rsidRPr="00A8409E">
        <w:rPr>
          <w:rFonts w:asciiTheme="minorEastAsia" w:eastAsiaTheme="minorEastAsia" w:hAnsiTheme="minorEastAsia" w:cs="Arial" w:hint="eastAsia"/>
          <w:szCs w:val="24"/>
        </w:rPr>
        <w:t xml:space="preserve">., </w:t>
      </w:r>
      <w:proofErr w:type="spellStart"/>
      <w:r w:rsidRPr="00A8409E">
        <w:rPr>
          <w:rFonts w:asciiTheme="minorEastAsia" w:eastAsiaTheme="minorEastAsia" w:hAnsiTheme="minorEastAsia" w:cs="Arial" w:hint="eastAsia"/>
          <w:szCs w:val="24"/>
        </w:rPr>
        <w:t>Lieberman,J</w:t>
      </w:r>
      <w:proofErr w:type="spellEnd"/>
      <w:r w:rsidRPr="00A8409E">
        <w:rPr>
          <w:rFonts w:asciiTheme="minorEastAsia" w:eastAsiaTheme="minorEastAsia" w:hAnsiTheme="minorEastAsia" w:cs="Arial" w:hint="eastAsia"/>
          <w:szCs w:val="24"/>
        </w:rPr>
        <w:t xml:space="preserve">., </w:t>
      </w:r>
      <w:proofErr w:type="spellStart"/>
      <w:r w:rsidRPr="00A8409E">
        <w:rPr>
          <w:rFonts w:asciiTheme="minorEastAsia" w:eastAsiaTheme="minorEastAsia" w:hAnsiTheme="minorEastAsia" w:cs="Arial" w:hint="eastAsia"/>
          <w:szCs w:val="24"/>
        </w:rPr>
        <w:t>Dube,S</w:t>
      </w:r>
      <w:proofErr w:type="spellEnd"/>
      <w:r w:rsidRPr="00A8409E">
        <w:rPr>
          <w:rFonts w:asciiTheme="minorEastAsia" w:eastAsiaTheme="minorEastAsia" w:hAnsiTheme="minorEastAsia" w:cs="Arial" w:hint="eastAsia"/>
          <w:szCs w:val="24"/>
        </w:rPr>
        <w:t xml:space="preserve">., et al.: Development and psychometric performance of the schizophrenia objective </w:t>
      </w:r>
      <w:r w:rsidRPr="00A8409E">
        <w:rPr>
          <w:rFonts w:asciiTheme="minorEastAsia" w:eastAsiaTheme="minorEastAsia" w:hAnsiTheme="minorEastAsia" w:cs="Arial"/>
          <w:szCs w:val="24"/>
        </w:rPr>
        <w:t>functioning</w:t>
      </w:r>
      <w:r w:rsidRPr="00A8409E">
        <w:rPr>
          <w:rFonts w:asciiTheme="minorEastAsia" w:eastAsiaTheme="minorEastAsia" w:hAnsiTheme="minorEastAsia" w:cs="Arial" w:hint="eastAsia"/>
          <w:szCs w:val="24"/>
        </w:rPr>
        <w:t xml:space="preserve"> instrument: An interviewer administrated measure of function. </w:t>
      </w:r>
      <w:proofErr w:type="spellStart"/>
      <w:r w:rsidRPr="00A8409E">
        <w:rPr>
          <w:rFonts w:asciiTheme="minorEastAsia" w:eastAsiaTheme="minorEastAsia" w:hAnsiTheme="minorEastAsia" w:cs="Arial" w:hint="eastAsia"/>
          <w:szCs w:val="24"/>
        </w:rPr>
        <w:t>Schizophr</w:t>
      </w:r>
      <w:proofErr w:type="spellEnd"/>
      <w:r w:rsidRPr="00A8409E">
        <w:rPr>
          <w:rFonts w:asciiTheme="minorEastAsia" w:eastAsiaTheme="minorEastAsia" w:hAnsiTheme="minorEastAsia" w:cs="Arial" w:hint="eastAsia"/>
          <w:szCs w:val="24"/>
        </w:rPr>
        <w:t xml:space="preserve"> Res, 107;275-285, 2009</w:t>
      </w:r>
    </w:p>
    <w:p w:rsidR="00FA5A65" w:rsidRPr="00A8409E" w:rsidRDefault="00FA5A65" w:rsidP="00FA5A65">
      <w:pPr>
        <w:rPr>
          <w:rFonts w:asciiTheme="minorEastAsia" w:eastAsiaTheme="minorEastAsia" w:hAnsiTheme="minorEastAsia" w:cs="Arial"/>
          <w:szCs w:val="24"/>
        </w:rPr>
      </w:pPr>
      <w:r w:rsidRPr="00A8409E">
        <w:rPr>
          <w:rFonts w:asciiTheme="minorEastAsia" w:eastAsiaTheme="minorEastAsia" w:hAnsiTheme="minorEastAsia" w:cs="Arial" w:hint="eastAsia"/>
          <w:szCs w:val="24"/>
        </w:rPr>
        <w:t>17)</w:t>
      </w:r>
      <w:proofErr w:type="spellStart"/>
      <w:r w:rsidRPr="00A8409E">
        <w:rPr>
          <w:rFonts w:asciiTheme="minorEastAsia" w:eastAsiaTheme="minorEastAsia" w:hAnsiTheme="minorEastAsia" w:cs="Arial" w:hint="eastAsia"/>
          <w:szCs w:val="24"/>
        </w:rPr>
        <w:t>Koshiba,M</w:t>
      </w:r>
      <w:proofErr w:type="spellEnd"/>
      <w:r w:rsidRPr="00A8409E">
        <w:rPr>
          <w:rFonts w:asciiTheme="minorEastAsia" w:eastAsiaTheme="minorEastAsia" w:hAnsiTheme="minorEastAsia" w:cs="Arial" w:hint="eastAsia"/>
          <w:szCs w:val="24"/>
        </w:rPr>
        <w:t>,</w:t>
      </w:r>
      <w:r w:rsidRPr="00A8409E">
        <w:rPr>
          <w:rFonts w:asciiTheme="minorEastAsia" w:eastAsiaTheme="minorEastAsia" w:hAnsiTheme="minorEastAsia"/>
          <w:szCs w:val="24"/>
        </w:rPr>
        <w:t xml:space="preserve"> </w:t>
      </w:r>
      <w:proofErr w:type="spellStart"/>
      <w:r w:rsidRPr="00A8409E">
        <w:rPr>
          <w:rFonts w:asciiTheme="minorEastAsia" w:eastAsiaTheme="minorEastAsia" w:hAnsiTheme="minorEastAsia"/>
          <w:szCs w:val="24"/>
        </w:rPr>
        <w:t>Mimura</w:t>
      </w:r>
      <w:r w:rsidRPr="00A8409E">
        <w:rPr>
          <w:rFonts w:asciiTheme="minorEastAsia" w:eastAsiaTheme="minorEastAsia" w:hAnsiTheme="minorEastAsia" w:hint="eastAsia"/>
          <w:szCs w:val="24"/>
        </w:rPr>
        <w:t>,</w:t>
      </w:r>
      <w:r w:rsidRPr="00A8409E">
        <w:rPr>
          <w:rFonts w:asciiTheme="minorEastAsia" w:eastAsiaTheme="minorEastAsia" w:hAnsiTheme="minorEastAsia"/>
          <w:szCs w:val="24"/>
        </w:rPr>
        <w:t>K</w:t>
      </w:r>
      <w:proofErr w:type="spellEnd"/>
      <w:r w:rsidRPr="00A8409E">
        <w:rPr>
          <w:rFonts w:asciiTheme="minorEastAsia" w:eastAsiaTheme="minorEastAsia" w:hAnsiTheme="minorEastAsia" w:hint="eastAsia"/>
          <w:szCs w:val="24"/>
        </w:rPr>
        <w:t>.</w:t>
      </w:r>
      <w:r w:rsidRPr="00A8409E">
        <w:rPr>
          <w:rFonts w:asciiTheme="minorEastAsia" w:eastAsiaTheme="minorEastAsia" w:hAnsiTheme="minorEastAsia"/>
          <w:szCs w:val="24"/>
        </w:rPr>
        <w:t>,</w:t>
      </w:r>
      <w:r w:rsidRPr="00A8409E">
        <w:rPr>
          <w:rFonts w:asciiTheme="minorEastAsia" w:eastAsiaTheme="minorEastAsia" w:hAnsiTheme="minorEastAsia" w:hint="eastAsia"/>
          <w:szCs w:val="24"/>
        </w:rPr>
        <w:t xml:space="preserve"> </w:t>
      </w:r>
      <w:proofErr w:type="spellStart"/>
      <w:r w:rsidRPr="00A8409E">
        <w:rPr>
          <w:rFonts w:asciiTheme="minorEastAsia" w:eastAsiaTheme="minorEastAsia" w:hAnsiTheme="minorEastAsia"/>
          <w:szCs w:val="24"/>
        </w:rPr>
        <w:t>Sugiura</w:t>
      </w:r>
      <w:r w:rsidRPr="00A8409E">
        <w:rPr>
          <w:rFonts w:asciiTheme="minorEastAsia" w:eastAsiaTheme="minorEastAsia" w:hAnsiTheme="minorEastAsia" w:hint="eastAsia"/>
          <w:szCs w:val="24"/>
        </w:rPr>
        <w:t>,</w:t>
      </w:r>
      <w:r w:rsidRPr="00A8409E">
        <w:rPr>
          <w:rFonts w:asciiTheme="minorEastAsia" w:eastAsiaTheme="minorEastAsia" w:hAnsiTheme="minorEastAsia"/>
          <w:szCs w:val="24"/>
        </w:rPr>
        <w:t>Y</w:t>
      </w:r>
      <w:proofErr w:type="spellEnd"/>
      <w:r w:rsidRPr="00A8409E">
        <w:rPr>
          <w:rFonts w:asciiTheme="minorEastAsia" w:eastAsiaTheme="minorEastAsia" w:hAnsiTheme="minorEastAsia" w:cs="Arial" w:hint="eastAsia"/>
          <w:szCs w:val="24"/>
        </w:rPr>
        <w:t xml:space="preserve">. et al.: Reading marmoset behavior </w:t>
      </w:r>
      <w:r w:rsidRPr="00A8409E">
        <w:rPr>
          <w:rFonts w:asciiTheme="minorEastAsia" w:eastAsiaTheme="minorEastAsia" w:hAnsiTheme="minorEastAsia" w:cs="Arial"/>
          <w:szCs w:val="24"/>
        </w:rPr>
        <w:t>‘</w:t>
      </w:r>
      <w:r w:rsidRPr="00A8409E">
        <w:rPr>
          <w:rFonts w:asciiTheme="minorEastAsia" w:eastAsiaTheme="minorEastAsia" w:hAnsiTheme="minorEastAsia" w:cs="Arial" w:hint="eastAsia"/>
          <w:szCs w:val="24"/>
        </w:rPr>
        <w:t>semantics</w:t>
      </w:r>
      <w:r w:rsidRPr="00A8409E">
        <w:rPr>
          <w:rFonts w:asciiTheme="minorEastAsia" w:eastAsiaTheme="minorEastAsia" w:hAnsiTheme="minorEastAsia" w:cs="Arial"/>
          <w:szCs w:val="24"/>
        </w:rPr>
        <w:t>’</w:t>
      </w:r>
      <w:r w:rsidRPr="00A8409E">
        <w:rPr>
          <w:rFonts w:asciiTheme="minorEastAsia" w:eastAsiaTheme="minorEastAsia" w:hAnsiTheme="minorEastAsia" w:cs="Arial" w:hint="eastAsia"/>
          <w:szCs w:val="24"/>
        </w:rPr>
        <w:t xml:space="preserve"> under particular social </w:t>
      </w:r>
      <w:r w:rsidRPr="00A8409E">
        <w:rPr>
          <w:rFonts w:asciiTheme="minorEastAsia" w:eastAsiaTheme="minorEastAsia" w:hAnsiTheme="minorEastAsia" w:cs="Arial"/>
          <w:szCs w:val="24"/>
        </w:rPr>
        <w:t>context</w:t>
      </w:r>
      <w:r w:rsidRPr="00A8409E">
        <w:rPr>
          <w:rFonts w:asciiTheme="minorEastAsia" w:eastAsiaTheme="minorEastAsia" w:hAnsiTheme="minorEastAsia" w:cs="Arial" w:hint="eastAsia"/>
          <w:szCs w:val="24"/>
        </w:rPr>
        <w:t xml:space="preserve"> by multi-parameters correlation analysis. </w:t>
      </w:r>
      <w:r w:rsidRPr="00A8409E">
        <w:rPr>
          <w:rFonts w:asciiTheme="minorEastAsia" w:eastAsiaTheme="minorEastAsia" w:hAnsiTheme="minorEastAsia" w:cs="Arial"/>
          <w:szCs w:val="24"/>
        </w:rPr>
        <w:t>P</w:t>
      </w:r>
      <w:r w:rsidRPr="00A8409E">
        <w:rPr>
          <w:rFonts w:asciiTheme="minorEastAsia" w:eastAsiaTheme="minorEastAsia" w:hAnsiTheme="minorEastAsia" w:cs="Arial" w:hint="eastAsia"/>
          <w:szCs w:val="24"/>
        </w:rPr>
        <w:t xml:space="preserve">rogress in </w:t>
      </w:r>
      <w:proofErr w:type="spellStart"/>
      <w:r w:rsidRPr="00A8409E">
        <w:rPr>
          <w:rFonts w:asciiTheme="minorEastAsia" w:eastAsiaTheme="minorEastAsia" w:hAnsiTheme="minorEastAsia" w:cs="Arial" w:hint="eastAsia"/>
          <w:szCs w:val="24"/>
        </w:rPr>
        <w:t>Neuro</w:t>
      </w:r>
      <w:proofErr w:type="spellEnd"/>
      <w:r w:rsidRPr="00A8409E">
        <w:rPr>
          <w:rFonts w:asciiTheme="minorEastAsia" w:eastAsiaTheme="minorEastAsia" w:hAnsiTheme="minorEastAsia" w:cs="Arial" w:hint="eastAsia"/>
          <w:szCs w:val="24"/>
        </w:rPr>
        <w:t>-psychopharmacology &amp; Biological Psychiatry, 35;1499-1504, 2011</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t>18)</w:t>
      </w:r>
      <w:proofErr w:type="spellStart"/>
      <w:r w:rsidRPr="00A8409E">
        <w:rPr>
          <w:rFonts w:asciiTheme="minorEastAsia" w:eastAsiaTheme="minorEastAsia" w:hAnsiTheme="minorEastAsia" w:hint="eastAsia"/>
          <w:szCs w:val="24"/>
        </w:rPr>
        <w:t>Kopelowicz,A</w:t>
      </w:r>
      <w:proofErr w:type="spellEnd"/>
      <w:r w:rsidRPr="00A8409E">
        <w:rPr>
          <w:rFonts w:asciiTheme="minorEastAsia" w:eastAsiaTheme="minorEastAsia" w:hAnsiTheme="minorEastAsia" w:hint="eastAsia"/>
          <w:szCs w:val="24"/>
        </w:rPr>
        <w:t xml:space="preserve">., </w:t>
      </w:r>
      <w:proofErr w:type="spellStart"/>
      <w:r w:rsidRPr="00A8409E">
        <w:rPr>
          <w:rFonts w:asciiTheme="minorEastAsia" w:eastAsiaTheme="minorEastAsia" w:hAnsiTheme="minorEastAsia" w:hint="eastAsia"/>
          <w:szCs w:val="24"/>
        </w:rPr>
        <w:t>Wallace,C.J</w:t>
      </w:r>
      <w:proofErr w:type="spellEnd"/>
      <w:r w:rsidRPr="00A8409E">
        <w:rPr>
          <w:rFonts w:asciiTheme="minorEastAsia" w:eastAsiaTheme="minorEastAsia" w:hAnsiTheme="minorEastAsia" w:hint="eastAsia"/>
          <w:szCs w:val="24"/>
        </w:rPr>
        <w:t xml:space="preserve">., </w:t>
      </w:r>
      <w:proofErr w:type="spellStart"/>
      <w:r w:rsidRPr="00A8409E">
        <w:rPr>
          <w:rFonts w:asciiTheme="minorEastAsia" w:eastAsiaTheme="minorEastAsia" w:hAnsiTheme="minorEastAsia" w:hint="eastAsia"/>
          <w:szCs w:val="24"/>
        </w:rPr>
        <w:t>Corrigan,P.W</w:t>
      </w:r>
      <w:proofErr w:type="spellEnd"/>
      <w:r w:rsidRPr="00A8409E">
        <w:rPr>
          <w:rFonts w:asciiTheme="minorEastAsia" w:eastAsiaTheme="minorEastAsia" w:hAnsiTheme="minorEastAsia" w:hint="eastAsia"/>
          <w:szCs w:val="24"/>
        </w:rPr>
        <w:t>. et al : Psychosocial rehabilitation. In Tasman A, Kay J, Lieberman JA (</w:t>
      </w:r>
      <w:proofErr w:type="spellStart"/>
      <w:r w:rsidRPr="00A8409E">
        <w:rPr>
          <w:rFonts w:asciiTheme="minorEastAsia" w:eastAsiaTheme="minorEastAsia" w:hAnsiTheme="minorEastAsia" w:hint="eastAsia"/>
          <w:szCs w:val="24"/>
        </w:rPr>
        <w:t>Eds</w:t>
      </w:r>
      <w:proofErr w:type="spellEnd"/>
      <w:r w:rsidRPr="00A8409E">
        <w:rPr>
          <w:rFonts w:asciiTheme="minorEastAsia" w:eastAsiaTheme="minorEastAsia" w:hAnsiTheme="minorEastAsia" w:hint="eastAsia"/>
          <w:szCs w:val="24"/>
        </w:rPr>
        <w:t>): Psychiatry. WB Saunders, Philadelphia , pp1513-1534, 1997</w:t>
      </w:r>
    </w:p>
    <w:p w:rsidR="00FA5A65" w:rsidRPr="00A8409E" w:rsidRDefault="00FA5A65" w:rsidP="00FA5A65">
      <w:pPr>
        <w:ind w:left="240" w:hangingChars="100" w:hanging="240"/>
        <w:rPr>
          <w:rFonts w:asciiTheme="minorEastAsia" w:eastAsiaTheme="minorEastAsia" w:hAnsiTheme="minorEastAsia" w:cs="Arial"/>
          <w:szCs w:val="24"/>
        </w:rPr>
      </w:pPr>
      <w:r w:rsidRPr="00A8409E">
        <w:rPr>
          <w:rFonts w:asciiTheme="minorEastAsia" w:eastAsiaTheme="minorEastAsia" w:hAnsiTheme="minorEastAsia" w:cs="Arial" w:hint="eastAsia"/>
          <w:szCs w:val="24"/>
        </w:rPr>
        <w:t>19)</w:t>
      </w:r>
      <w:proofErr w:type="spellStart"/>
      <w:r w:rsidRPr="00A8409E">
        <w:rPr>
          <w:rFonts w:asciiTheme="minorEastAsia" w:eastAsiaTheme="minorEastAsia" w:hAnsiTheme="minorEastAsia" w:cs="Arial" w:hint="eastAsia"/>
          <w:szCs w:val="24"/>
        </w:rPr>
        <w:t>Leifker,F.R.,Patterson,T.L.,Heaton,R.K</w:t>
      </w:r>
      <w:proofErr w:type="spellEnd"/>
      <w:r w:rsidRPr="00A8409E">
        <w:rPr>
          <w:rFonts w:asciiTheme="minorEastAsia" w:eastAsiaTheme="minorEastAsia" w:hAnsiTheme="minorEastAsia" w:cs="Arial" w:hint="eastAsia"/>
          <w:szCs w:val="24"/>
        </w:rPr>
        <w:t xml:space="preserve">. et al.: Validating measures of Real-World Outcome: the results of the VALERO expert survey and RAND panel. </w:t>
      </w:r>
      <w:proofErr w:type="spellStart"/>
      <w:r w:rsidRPr="00A8409E">
        <w:rPr>
          <w:rFonts w:asciiTheme="minorEastAsia" w:eastAsiaTheme="minorEastAsia" w:hAnsiTheme="minorEastAsia" w:cs="Arial" w:hint="eastAsia"/>
          <w:szCs w:val="24"/>
        </w:rPr>
        <w:t>Schizophr</w:t>
      </w:r>
      <w:proofErr w:type="spellEnd"/>
      <w:r w:rsidRPr="00A8409E">
        <w:rPr>
          <w:rFonts w:asciiTheme="minorEastAsia" w:eastAsiaTheme="minorEastAsia" w:hAnsiTheme="minorEastAsia" w:cs="Arial" w:hint="eastAsia"/>
          <w:szCs w:val="24"/>
        </w:rPr>
        <w:t xml:space="preserve"> Bull, 37;334-343, 2011</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t>20)</w:t>
      </w:r>
      <w:proofErr w:type="spellStart"/>
      <w:r w:rsidRPr="00A8409E">
        <w:rPr>
          <w:rFonts w:asciiTheme="minorEastAsia" w:eastAsiaTheme="minorEastAsia" w:hAnsiTheme="minorEastAsia" w:hint="eastAsia"/>
          <w:szCs w:val="24"/>
        </w:rPr>
        <w:t>Marder</w:t>
      </w:r>
      <w:proofErr w:type="spellEnd"/>
      <w:r w:rsidRPr="00A8409E">
        <w:rPr>
          <w:rFonts w:asciiTheme="minorEastAsia" w:eastAsiaTheme="minorEastAsia" w:hAnsiTheme="minorEastAsia" w:hint="eastAsia"/>
          <w:szCs w:val="24"/>
        </w:rPr>
        <w:t xml:space="preserve">, S.R., Fenton, W.S.: Measurement and treatment research to improve cognition in schizophrenia: NIMH MATRICS initiative to support the development of agents for improving cognition in schizophrenia. </w:t>
      </w:r>
      <w:proofErr w:type="spellStart"/>
      <w:r w:rsidRPr="00A8409E">
        <w:rPr>
          <w:rFonts w:asciiTheme="minorEastAsia" w:eastAsiaTheme="minorEastAsia" w:hAnsiTheme="minorEastAsia" w:hint="eastAsia"/>
          <w:szCs w:val="24"/>
        </w:rPr>
        <w:t>Schizophr</w:t>
      </w:r>
      <w:proofErr w:type="spellEnd"/>
      <w:r w:rsidRPr="00A8409E">
        <w:rPr>
          <w:rFonts w:asciiTheme="minorEastAsia" w:eastAsiaTheme="minorEastAsia" w:hAnsiTheme="minorEastAsia" w:hint="eastAsia"/>
          <w:szCs w:val="24"/>
        </w:rPr>
        <w:t xml:space="preserve"> Res, 72;5-10, 2004</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t>21)根本隆洋、藤井千代、三浦勇太ほか：社会機能評価尺度(Social Functioning Scale; SFS)日本語版の作成および信頼性と妥当性の検討。日社精医誌, 17;188-196, 2008</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t>22)</w:t>
      </w:r>
      <w:proofErr w:type="spellStart"/>
      <w:r w:rsidRPr="00016D12">
        <w:fldChar w:fldCharType="begin"/>
      </w:r>
      <w:r w:rsidRPr="00A8409E">
        <w:rPr>
          <w:rFonts w:asciiTheme="minorEastAsia" w:eastAsiaTheme="minorEastAsia" w:hAnsiTheme="minorEastAsia"/>
          <w:szCs w:val="24"/>
        </w:rPr>
        <w:instrText xml:space="preserve"> HYPERLINK "http://www.ncbi.nlm.nih.gov/pubmed?term=Patterson%20TL%5BAuthor%5D&amp;cauthor=true&amp;cauthor_uid=11295387" </w:instrText>
      </w:r>
      <w:r w:rsidRPr="00016D12">
        <w:fldChar w:fldCharType="separate"/>
      </w:r>
      <w:r w:rsidRPr="00A8409E">
        <w:rPr>
          <w:rStyle w:val="a5"/>
          <w:rFonts w:asciiTheme="minorEastAsia" w:eastAsiaTheme="minorEastAsia" w:hAnsiTheme="minorEastAsia"/>
          <w:szCs w:val="24"/>
        </w:rPr>
        <w:t>Patterson</w:t>
      </w:r>
      <w:r w:rsidRPr="00A8409E">
        <w:rPr>
          <w:rStyle w:val="a5"/>
          <w:rFonts w:asciiTheme="minorEastAsia" w:eastAsiaTheme="minorEastAsia" w:hAnsiTheme="minorEastAsia" w:hint="eastAsia"/>
          <w:szCs w:val="24"/>
        </w:rPr>
        <w:t>,</w:t>
      </w:r>
      <w:r w:rsidRPr="00A8409E">
        <w:rPr>
          <w:rStyle w:val="a5"/>
          <w:rFonts w:asciiTheme="minorEastAsia" w:eastAsiaTheme="minorEastAsia" w:hAnsiTheme="minorEastAsia"/>
          <w:szCs w:val="24"/>
        </w:rPr>
        <w:t>T</w:t>
      </w:r>
      <w:r w:rsidRPr="00A8409E">
        <w:rPr>
          <w:rStyle w:val="a5"/>
          <w:rFonts w:asciiTheme="minorEastAsia" w:eastAsiaTheme="minorEastAsia" w:hAnsiTheme="minorEastAsia" w:hint="eastAsia"/>
          <w:szCs w:val="24"/>
        </w:rPr>
        <w:t>.</w:t>
      </w:r>
      <w:r w:rsidRPr="00A8409E">
        <w:rPr>
          <w:rStyle w:val="a5"/>
          <w:rFonts w:asciiTheme="minorEastAsia" w:eastAsiaTheme="minorEastAsia" w:hAnsiTheme="minorEastAsia"/>
          <w:szCs w:val="24"/>
        </w:rPr>
        <w:t>L</w:t>
      </w:r>
      <w:proofErr w:type="spellEnd"/>
      <w:r w:rsidRPr="00A8409E">
        <w:rPr>
          <w:rStyle w:val="a5"/>
          <w:rFonts w:asciiTheme="minorEastAsia" w:eastAsiaTheme="minorEastAsia" w:hAnsiTheme="minorEastAsia"/>
          <w:szCs w:val="24"/>
        </w:rPr>
        <w:fldChar w:fldCharType="end"/>
      </w:r>
      <w:r w:rsidRPr="00A8409E">
        <w:rPr>
          <w:rFonts w:asciiTheme="minorEastAsia" w:eastAsiaTheme="minorEastAsia" w:hAnsiTheme="minorEastAsia" w:hint="eastAsia"/>
          <w:szCs w:val="24"/>
        </w:rPr>
        <w:t>.</w:t>
      </w:r>
      <w:r w:rsidRPr="00A8409E">
        <w:rPr>
          <w:rFonts w:asciiTheme="minorEastAsia" w:eastAsiaTheme="minorEastAsia" w:hAnsiTheme="minorEastAsia"/>
          <w:szCs w:val="24"/>
        </w:rPr>
        <w:t>,</w:t>
      </w:r>
      <w:r w:rsidRPr="00A8409E">
        <w:rPr>
          <w:rFonts w:asciiTheme="minorEastAsia" w:eastAsiaTheme="minorEastAsia" w:hAnsiTheme="minorEastAsia" w:hint="eastAsia"/>
          <w:szCs w:val="24"/>
        </w:rPr>
        <w:t xml:space="preserve"> </w:t>
      </w:r>
      <w:hyperlink r:id="rId5" w:history="1">
        <w:r w:rsidRPr="00A8409E">
          <w:rPr>
            <w:rStyle w:val="a5"/>
            <w:rFonts w:asciiTheme="minorEastAsia" w:eastAsiaTheme="minorEastAsia" w:hAnsiTheme="minorEastAsia"/>
            <w:szCs w:val="24"/>
          </w:rPr>
          <w:t>Moscona</w:t>
        </w:r>
        <w:r w:rsidRPr="00A8409E">
          <w:rPr>
            <w:rStyle w:val="a5"/>
            <w:rFonts w:asciiTheme="minorEastAsia" w:eastAsiaTheme="minorEastAsia" w:hAnsiTheme="minorEastAsia" w:hint="eastAsia"/>
            <w:szCs w:val="24"/>
          </w:rPr>
          <w:t xml:space="preserve">, </w:t>
        </w:r>
        <w:r w:rsidRPr="00A8409E">
          <w:rPr>
            <w:rStyle w:val="a5"/>
            <w:rFonts w:asciiTheme="minorEastAsia" w:eastAsiaTheme="minorEastAsia" w:hAnsiTheme="minorEastAsia"/>
            <w:szCs w:val="24"/>
          </w:rPr>
          <w:t>S</w:t>
        </w:r>
      </w:hyperlink>
      <w:r w:rsidRPr="00A8409E">
        <w:rPr>
          <w:rFonts w:asciiTheme="minorEastAsia" w:eastAsiaTheme="minorEastAsia" w:hAnsiTheme="minorEastAsia" w:hint="eastAsia"/>
          <w:szCs w:val="24"/>
        </w:rPr>
        <w:t>.</w:t>
      </w:r>
      <w:r w:rsidRPr="00A8409E">
        <w:rPr>
          <w:rFonts w:asciiTheme="minorEastAsia" w:eastAsiaTheme="minorEastAsia" w:hAnsiTheme="minorEastAsia"/>
          <w:szCs w:val="24"/>
        </w:rPr>
        <w:t>,</w:t>
      </w:r>
      <w:r w:rsidRPr="00A8409E">
        <w:rPr>
          <w:rFonts w:asciiTheme="minorEastAsia" w:eastAsiaTheme="minorEastAsia" w:hAnsiTheme="minorEastAsia" w:hint="eastAsia"/>
          <w:szCs w:val="24"/>
        </w:rPr>
        <w:t xml:space="preserve"> </w:t>
      </w:r>
      <w:hyperlink r:id="rId6" w:history="1">
        <w:r w:rsidRPr="00A8409E">
          <w:rPr>
            <w:rStyle w:val="a5"/>
            <w:rFonts w:asciiTheme="minorEastAsia" w:eastAsiaTheme="minorEastAsia" w:hAnsiTheme="minorEastAsia"/>
            <w:szCs w:val="24"/>
          </w:rPr>
          <w:t>McKibbin</w:t>
        </w:r>
        <w:r w:rsidRPr="00A8409E">
          <w:rPr>
            <w:rStyle w:val="a5"/>
            <w:rFonts w:asciiTheme="minorEastAsia" w:eastAsiaTheme="minorEastAsia" w:hAnsiTheme="minorEastAsia" w:hint="eastAsia"/>
            <w:szCs w:val="24"/>
          </w:rPr>
          <w:t>,</w:t>
        </w:r>
        <w:r w:rsidRPr="00A8409E">
          <w:rPr>
            <w:rStyle w:val="a5"/>
            <w:rFonts w:asciiTheme="minorEastAsia" w:eastAsiaTheme="minorEastAsia" w:hAnsiTheme="minorEastAsia"/>
            <w:szCs w:val="24"/>
          </w:rPr>
          <w:t>C</w:t>
        </w:r>
        <w:r w:rsidRPr="00A8409E">
          <w:rPr>
            <w:rStyle w:val="a5"/>
            <w:rFonts w:asciiTheme="minorEastAsia" w:eastAsiaTheme="minorEastAsia" w:hAnsiTheme="minorEastAsia" w:hint="eastAsia"/>
            <w:szCs w:val="24"/>
          </w:rPr>
          <w:t>.</w:t>
        </w:r>
        <w:r w:rsidRPr="00A8409E">
          <w:rPr>
            <w:rStyle w:val="a5"/>
            <w:rFonts w:asciiTheme="minorEastAsia" w:eastAsiaTheme="minorEastAsia" w:hAnsiTheme="minorEastAsia"/>
            <w:szCs w:val="24"/>
          </w:rPr>
          <w:t>L</w:t>
        </w:r>
      </w:hyperlink>
      <w:r w:rsidRPr="00A8409E">
        <w:rPr>
          <w:rFonts w:asciiTheme="minorEastAsia" w:eastAsiaTheme="minorEastAsia" w:hAnsiTheme="minorEastAsia" w:hint="eastAsia"/>
          <w:szCs w:val="24"/>
        </w:rPr>
        <w:t>., et al.:</w:t>
      </w:r>
      <w:r w:rsidRPr="00A8409E">
        <w:rPr>
          <w:rFonts w:asciiTheme="minorEastAsia" w:eastAsiaTheme="minorEastAsia" w:hAnsiTheme="minorEastAsia"/>
          <w:szCs w:val="24"/>
        </w:rPr>
        <w:t xml:space="preserve"> Social skills </w:t>
      </w:r>
      <w:r w:rsidRPr="00A8409E">
        <w:rPr>
          <w:rStyle w:val="highlight"/>
          <w:rFonts w:asciiTheme="minorEastAsia" w:eastAsiaTheme="minorEastAsia" w:hAnsiTheme="minorEastAsia"/>
          <w:szCs w:val="24"/>
        </w:rPr>
        <w:t>performance</w:t>
      </w:r>
      <w:r w:rsidRPr="00A8409E">
        <w:rPr>
          <w:rFonts w:asciiTheme="minorEastAsia" w:eastAsiaTheme="minorEastAsia" w:hAnsiTheme="minorEastAsia"/>
          <w:szCs w:val="24"/>
        </w:rPr>
        <w:t xml:space="preserve"> assessm</w:t>
      </w:r>
      <w:bookmarkStart w:id="0" w:name="_GoBack"/>
      <w:bookmarkEnd w:id="0"/>
      <w:r w:rsidRPr="00A8409E">
        <w:rPr>
          <w:rFonts w:asciiTheme="minorEastAsia" w:eastAsiaTheme="minorEastAsia" w:hAnsiTheme="minorEastAsia"/>
          <w:szCs w:val="24"/>
        </w:rPr>
        <w:t>ent among older patients with schizophrenia.</w:t>
      </w:r>
      <w:r w:rsidRPr="00A8409E">
        <w:rPr>
          <w:rFonts w:asciiTheme="minorEastAsia" w:eastAsiaTheme="minorEastAsia" w:hAnsiTheme="minorEastAsia" w:hint="eastAsia"/>
          <w:szCs w:val="24"/>
        </w:rPr>
        <w:t xml:space="preserve"> </w:t>
      </w:r>
      <w:proofErr w:type="spellStart"/>
      <w:r w:rsidRPr="00A8409E">
        <w:rPr>
          <w:rFonts w:asciiTheme="minorEastAsia" w:eastAsiaTheme="minorEastAsia" w:hAnsiTheme="minorEastAsia" w:hint="eastAsia"/>
          <w:szCs w:val="24"/>
        </w:rPr>
        <w:t>Schizophr</w:t>
      </w:r>
      <w:proofErr w:type="spellEnd"/>
      <w:r w:rsidRPr="00A8409E">
        <w:rPr>
          <w:rFonts w:asciiTheme="minorEastAsia" w:eastAsiaTheme="minorEastAsia" w:hAnsiTheme="minorEastAsia" w:hint="eastAsia"/>
          <w:szCs w:val="24"/>
        </w:rPr>
        <w:t xml:space="preserve"> Res,</w:t>
      </w:r>
      <w:r w:rsidRPr="00A8409E">
        <w:rPr>
          <w:rFonts w:asciiTheme="minorEastAsia" w:eastAsiaTheme="minorEastAsia" w:hAnsiTheme="minorEastAsia"/>
          <w:szCs w:val="24"/>
        </w:rPr>
        <w:t xml:space="preserve"> 30</w:t>
      </w:r>
      <w:r w:rsidRPr="00A8409E">
        <w:rPr>
          <w:rFonts w:asciiTheme="minorEastAsia" w:eastAsiaTheme="minorEastAsia" w:hAnsiTheme="minorEastAsia" w:hint="eastAsia"/>
          <w:szCs w:val="24"/>
        </w:rPr>
        <w:t>;</w:t>
      </w:r>
      <w:r w:rsidRPr="00A8409E">
        <w:rPr>
          <w:rFonts w:asciiTheme="minorEastAsia" w:eastAsiaTheme="minorEastAsia" w:hAnsiTheme="minorEastAsia"/>
          <w:szCs w:val="24"/>
        </w:rPr>
        <w:t>351-60</w:t>
      </w:r>
      <w:r w:rsidRPr="00A8409E">
        <w:rPr>
          <w:rFonts w:asciiTheme="minorEastAsia" w:eastAsiaTheme="minorEastAsia" w:hAnsiTheme="minorEastAsia" w:hint="eastAsia"/>
          <w:szCs w:val="24"/>
        </w:rPr>
        <w:t>,2001</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t>23)</w:t>
      </w:r>
      <w:proofErr w:type="spellStart"/>
      <w:r w:rsidRPr="00A8409E">
        <w:rPr>
          <w:rFonts w:asciiTheme="minorEastAsia" w:eastAsiaTheme="minorEastAsia" w:hAnsiTheme="minorEastAsia" w:hint="eastAsia"/>
          <w:szCs w:val="24"/>
        </w:rPr>
        <w:t>Patterson,T.L</w:t>
      </w:r>
      <w:proofErr w:type="spellEnd"/>
      <w:r w:rsidRPr="00A8409E">
        <w:rPr>
          <w:rFonts w:asciiTheme="minorEastAsia" w:eastAsiaTheme="minorEastAsia" w:hAnsiTheme="minorEastAsia" w:hint="eastAsia"/>
          <w:szCs w:val="24"/>
        </w:rPr>
        <w:t xml:space="preserve">., </w:t>
      </w:r>
      <w:proofErr w:type="spellStart"/>
      <w:r w:rsidRPr="00A8409E">
        <w:rPr>
          <w:rFonts w:asciiTheme="minorEastAsia" w:eastAsiaTheme="minorEastAsia" w:hAnsiTheme="minorEastAsia" w:hint="eastAsia"/>
          <w:szCs w:val="24"/>
        </w:rPr>
        <w:t>Goldman,S</w:t>
      </w:r>
      <w:proofErr w:type="spellEnd"/>
      <w:r w:rsidRPr="00A8409E">
        <w:rPr>
          <w:rFonts w:asciiTheme="minorEastAsia" w:eastAsiaTheme="minorEastAsia" w:hAnsiTheme="minorEastAsia" w:hint="eastAsia"/>
          <w:szCs w:val="24"/>
        </w:rPr>
        <w:t xml:space="preserve">., </w:t>
      </w:r>
      <w:proofErr w:type="spellStart"/>
      <w:r w:rsidRPr="00A8409E">
        <w:rPr>
          <w:rFonts w:asciiTheme="minorEastAsia" w:eastAsiaTheme="minorEastAsia" w:hAnsiTheme="minorEastAsia" w:hint="eastAsia"/>
          <w:szCs w:val="24"/>
        </w:rPr>
        <w:t>McKibbin,C.L</w:t>
      </w:r>
      <w:proofErr w:type="spellEnd"/>
      <w:r w:rsidRPr="00A8409E">
        <w:rPr>
          <w:rFonts w:asciiTheme="minorEastAsia" w:eastAsiaTheme="minorEastAsia" w:hAnsiTheme="minorEastAsia" w:hint="eastAsia"/>
          <w:szCs w:val="24"/>
        </w:rPr>
        <w:t xml:space="preserve">., et al.: UCSD performance-based skills assessment: development of a new measure of everyday functioning for severely mentally ill adults. </w:t>
      </w:r>
      <w:proofErr w:type="spellStart"/>
      <w:r w:rsidRPr="00A8409E">
        <w:rPr>
          <w:rFonts w:asciiTheme="minorEastAsia" w:eastAsiaTheme="minorEastAsia" w:hAnsiTheme="minorEastAsia" w:hint="eastAsia"/>
          <w:szCs w:val="24"/>
        </w:rPr>
        <w:t>Schizophnr</w:t>
      </w:r>
      <w:proofErr w:type="spellEnd"/>
      <w:r w:rsidRPr="00A8409E">
        <w:rPr>
          <w:rFonts w:asciiTheme="minorEastAsia" w:eastAsiaTheme="minorEastAsia" w:hAnsiTheme="minorEastAsia" w:hint="eastAsia"/>
          <w:szCs w:val="24"/>
        </w:rPr>
        <w:t xml:space="preserve"> Bull, 27;235-245, 2001</w:t>
      </w:r>
    </w:p>
    <w:p w:rsidR="00FA5A65" w:rsidRPr="00A8409E" w:rsidRDefault="00FA5A65" w:rsidP="00FA5A65">
      <w:pPr>
        <w:ind w:left="240" w:hangingChars="100" w:hanging="240"/>
        <w:rPr>
          <w:rFonts w:asciiTheme="minorEastAsia" w:eastAsiaTheme="minorEastAsia" w:hAnsiTheme="minorEastAsia" w:cs="Arial"/>
          <w:szCs w:val="24"/>
        </w:rPr>
      </w:pPr>
      <w:r w:rsidRPr="00A8409E">
        <w:rPr>
          <w:rFonts w:asciiTheme="minorEastAsia" w:eastAsiaTheme="minorEastAsia" w:hAnsiTheme="minorEastAsia" w:cs="Arial" w:hint="eastAsia"/>
          <w:szCs w:val="24"/>
        </w:rPr>
        <w:t xml:space="preserve">24)Park, K.M., </w:t>
      </w:r>
      <w:r w:rsidRPr="00A8409E">
        <w:rPr>
          <w:rFonts w:asciiTheme="minorEastAsia" w:eastAsiaTheme="minorEastAsia" w:hAnsiTheme="minorEastAsia"/>
          <w:szCs w:val="24"/>
        </w:rPr>
        <w:t xml:space="preserve"> Ku</w:t>
      </w:r>
      <w:r w:rsidRPr="00A8409E">
        <w:rPr>
          <w:rFonts w:asciiTheme="minorEastAsia" w:eastAsiaTheme="minorEastAsia" w:hAnsiTheme="minorEastAsia" w:hint="eastAsia"/>
          <w:szCs w:val="24"/>
        </w:rPr>
        <w:t>,</w:t>
      </w:r>
      <w:r w:rsidRPr="00A8409E">
        <w:rPr>
          <w:rFonts w:asciiTheme="minorEastAsia" w:eastAsiaTheme="minorEastAsia" w:hAnsiTheme="minorEastAsia"/>
          <w:szCs w:val="24"/>
        </w:rPr>
        <w:t xml:space="preserve"> J</w:t>
      </w:r>
      <w:r w:rsidRPr="00A8409E">
        <w:rPr>
          <w:rFonts w:asciiTheme="minorEastAsia" w:eastAsiaTheme="minorEastAsia" w:hAnsiTheme="minorEastAsia" w:hint="eastAsia"/>
          <w:szCs w:val="24"/>
        </w:rPr>
        <w:t>.</w:t>
      </w:r>
      <w:r w:rsidRPr="00A8409E">
        <w:rPr>
          <w:rFonts w:asciiTheme="minorEastAsia" w:eastAsiaTheme="minorEastAsia" w:hAnsiTheme="minorEastAsia"/>
          <w:szCs w:val="24"/>
        </w:rPr>
        <w:t>, Park</w:t>
      </w:r>
      <w:r w:rsidRPr="00A8409E">
        <w:rPr>
          <w:rFonts w:asciiTheme="minorEastAsia" w:eastAsiaTheme="minorEastAsia" w:hAnsiTheme="minorEastAsia" w:hint="eastAsia"/>
          <w:szCs w:val="24"/>
        </w:rPr>
        <w:t>,</w:t>
      </w:r>
      <w:r w:rsidRPr="00A8409E">
        <w:rPr>
          <w:rFonts w:asciiTheme="minorEastAsia" w:eastAsiaTheme="minorEastAsia" w:hAnsiTheme="minorEastAsia"/>
          <w:szCs w:val="24"/>
        </w:rPr>
        <w:t xml:space="preserve"> I</w:t>
      </w:r>
      <w:r w:rsidRPr="00A8409E">
        <w:rPr>
          <w:rFonts w:asciiTheme="minorEastAsia" w:eastAsiaTheme="minorEastAsia" w:hAnsiTheme="minorEastAsia" w:hint="eastAsia"/>
          <w:szCs w:val="24"/>
        </w:rPr>
        <w:t>.</w:t>
      </w:r>
      <w:r w:rsidRPr="00A8409E">
        <w:rPr>
          <w:rFonts w:asciiTheme="minorEastAsia" w:eastAsiaTheme="minorEastAsia" w:hAnsiTheme="minorEastAsia"/>
          <w:szCs w:val="24"/>
        </w:rPr>
        <w:t>H</w:t>
      </w:r>
      <w:r w:rsidRPr="00A8409E">
        <w:rPr>
          <w:rFonts w:asciiTheme="minorEastAsia" w:eastAsiaTheme="minorEastAsia" w:hAnsiTheme="minorEastAsia" w:hint="eastAsia"/>
          <w:szCs w:val="24"/>
        </w:rPr>
        <w:t>.,</w:t>
      </w:r>
      <w:r w:rsidRPr="00A8409E">
        <w:rPr>
          <w:rFonts w:asciiTheme="minorEastAsia" w:eastAsiaTheme="minorEastAsia" w:hAnsiTheme="minorEastAsia" w:cs="Arial" w:hint="eastAsia"/>
          <w:szCs w:val="24"/>
        </w:rPr>
        <w:t xml:space="preserve"> et al.: Improvement in social </w:t>
      </w:r>
    </w:p>
    <w:p w:rsidR="00FA5A65" w:rsidRPr="00A8409E" w:rsidRDefault="00FA5A65" w:rsidP="00FA5A65">
      <w:pPr>
        <w:ind w:left="240" w:hangingChars="100" w:hanging="240"/>
        <w:rPr>
          <w:rFonts w:asciiTheme="minorEastAsia" w:eastAsiaTheme="minorEastAsia" w:hAnsiTheme="minorEastAsia" w:cs="Arial"/>
          <w:szCs w:val="24"/>
        </w:rPr>
      </w:pPr>
      <w:r w:rsidRPr="00A8409E">
        <w:rPr>
          <w:rFonts w:asciiTheme="minorEastAsia" w:eastAsiaTheme="minorEastAsia" w:hAnsiTheme="minorEastAsia" w:cs="Arial" w:hint="eastAsia"/>
          <w:szCs w:val="24"/>
        </w:rPr>
        <w:t xml:space="preserve">competence in patients with schizophrenia: a pilot study using a </w:t>
      </w:r>
    </w:p>
    <w:p w:rsidR="00FA5A65" w:rsidRPr="00A8409E" w:rsidRDefault="00FA5A65" w:rsidP="00FA5A65">
      <w:pPr>
        <w:ind w:left="240" w:hangingChars="100" w:hanging="240"/>
        <w:rPr>
          <w:rFonts w:asciiTheme="minorEastAsia" w:eastAsiaTheme="minorEastAsia" w:hAnsiTheme="minorEastAsia" w:cs="Arial"/>
          <w:szCs w:val="24"/>
        </w:rPr>
      </w:pPr>
      <w:r w:rsidRPr="00A8409E">
        <w:rPr>
          <w:rFonts w:asciiTheme="minorEastAsia" w:eastAsiaTheme="minorEastAsia" w:hAnsiTheme="minorEastAsia" w:cs="Arial" w:hint="eastAsia"/>
          <w:szCs w:val="24"/>
        </w:rPr>
        <w:lastRenderedPageBreak/>
        <w:t xml:space="preserve">performance-based measure using virtual reality. Hum </w:t>
      </w:r>
      <w:proofErr w:type="spellStart"/>
      <w:r w:rsidRPr="00A8409E">
        <w:rPr>
          <w:rFonts w:asciiTheme="minorEastAsia" w:eastAsiaTheme="minorEastAsia" w:hAnsiTheme="minorEastAsia" w:cs="Arial" w:hint="eastAsia"/>
          <w:szCs w:val="24"/>
        </w:rPr>
        <w:t>Psychopharmcol</w:t>
      </w:r>
      <w:proofErr w:type="spellEnd"/>
      <w:r w:rsidRPr="00A8409E">
        <w:rPr>
          <w:rFonts w:asciiTheme="minorEastAsia" w:eastAsiaTheme="minorEastAsia" w:hAnsiTheme="minorEastAsia" w:cs="Arial" w:hint="eastAsia"/>
          <w:szCs w:val="24"/>
        </w:rPr>
        <w:t xml:space="preserve"> </w:t>
      </w:r>
      <w:proofErr w:type="spellStart"/>
      <w:r w:rsidRPr="00A8409E">
        <w:rPr>
          <w:rFonts w:asciiTheme="minorEastAsia" w:eastAsiaTheme="minorEastAsia" w:hAnsiTheme="minorEastAsia" w:cs="Arial" w:hint="eastAsia"/>
          <w:szCs w:val="24"/>
        </w:rPr>
        <w:t>Clin</w:t>
      </w:r>
      <w:proofErr w:type="spellEnd"/>
      <w:r w:rsidRPr="00A8409E">
        <w:rPr>
          <w:rFonts w:asciiTheme="minorEastAsia" w:eastAsiaTheme="minorEastAsia" w:hAnsiTheme="minorEastAsia" w:cs="Arial" w:hint="eastAsia"/>
          <w:szCs w:val="24"/>
        </w:rPr>
        <w:t xml:space="preserve"> </w:t>
      </w:r>
    </w:p>
    <w:p w:rsidR="00FA5A65" w:rsidRPr="00A8409E" w:rsidRDefault="00FA5A65" w:rsidP="00FA5A65">
      <w:pPr>
        <w:ind w:left="240" w:hangingChars="100" w:hanging="240"/>
        <w:rPr>
          <w:rFonts w:asciiTheme="minorEastAsia" w:eastAsiaTheme="minorEastAsia" w:hAnsiTheme="minorEastAsia" w:cs="Arial"/>
          <w:szCs w:val="24"/>
        </w:rPr>
      </w:pPr>
      <w:r w:rsidRPr="00A8409E">
        <w:rPr>
          <w:rFonts w:asciiTheme="minorEastAsia" w:eastAsiaTheme="minorEastAsia" w:hAnsiTheme="minorEastAsia" w:cs="Arial" w:hint="eastAsia"/>
          <w:szCs w:val="24"/>
        </w:rPr>
        <w:t>Exp, 24;619-627, 2009</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t xml:space="preserve">25）Parker, G., </w:t>
      </w:r>
      <w:proofErr w:type="spellStart"/>
      <w:r w:rsidRPr="00A8409E">
        <w:rPr>
          <w:rFonts w:asciiTheme="minorEastAsia" w:eastAsiaTheme="minorEastAsia" w:hAnsiTheme="minorEastAsia" w:hint="eastAsia"/>
          <w:szCs w:val="24"/>
        </w:rPr>
        <w:t>Rosen,A</w:t>
      </w:r>
      <w:proofErr w:type="spellEnd"/>
      <w:r w:rsidRPr="00A8409E">
        <w:rPr>
          <w:rFonts w:asciiTheme="minorEastAsia" w:eastAsiaTheme="minorEastAsia" w:hAnsiTheme="minorEastAsia" w:hint="eastAsia"/>
          <w:szCs w:val="24"/>
        </w:rPr>
        <w:t xml:space="preserve">., </w:t>
      </w:r>
      <w:proofErr w:type="spellStart"/>
      <w:r w:rsidRPr="00A8409E">
        <w:rPr>
          <w:rFonts w:asciiTheme="minorEastAsia" w:eastAsiaTheme="minorEastAsia" w:hAnsiTheme="minorEastAsia" w:hint="eastAsia"/>
          <w:szCs w:val="24"/>
        </w:rPr>
        <w:t>Emdur</w:t>
      </w:r>
      <w:proofErr w:type="spellEnd"/>
      <w:r w:rsidRPr="00A8409E">
        <w:rPr>
          <w:rFonts w:asciiTheme="minorEastAsia" w:eastAsiaTheme="minorEastAsia" w:hAnsiTheme="minorEastAsia" w:hint="eastAsia"/>
          <w:szCs w:val="24"/>
        </w:rPr>
        <w:t xml:space="preserve">, N. et al : The Life Skills Profile; Psychometric properties of a measure assessing function and disability in </w:t>
      </w:r>
      <w:proofErr w:type="spellStart"/>
      <w:r w:rsidRPr="00A8409E">
        <w:rPr>
          <w:rFonts w:asciiTheme="minorEastAsia" w:eastAsiaTheme="minorEastAsia" w:hAnsiTheme="minorEastAsia" w:hint="eastAsia"/>
          <w:szCs w:val="24"/>
        </w:rPr>
        <w:t>schizo-phrenia</w:t>
      </w:r>
      <w:proofErr w:type="spellEnd"/>
      <w:r w:rsidRPr="00A8409E">
        <w:rPr>
          <w:rFonts w:asciiTheme="minorEastAsia" w:eastAsiaTheme="minorEastAsia" w:hAnsiTheme="minorEastAsia" w:hint="eastAsia"/>
          <w:szCs w:val="24"/>
        </w:rPr>
        <w:t xml:space="preserve">. </w:t>
      </w:r>
      <w:proofErr w:type="spellStart"/>
      <w:r w:rsidRPr="00A8409E">
        <w:rPr>
          <w:rFonts w:asciiTheme="minorEastAsia" w:eastAsiaTheme="minorEastAsia" w:hAnsiTheme="minorEastAsia" w:hint="eastAsia"/>
          <w:szCs w:val="24"/>
        </w:rPr>
        <w:t>Acta</w:t>
      </w:r>
      <w:proofErr w:type="spellEnd"/>
      <w:r w:rsidRPr="00A8409E">
        <w:rPr>
          <w:rFonts w:asciiTheme="minorEastAsia" w:eastAsiaTheme="minorEastAsia" w:hAnsiTheme="minorEastAsia" w:hint="eastAsia"/>
          <w:szCs w:val="24"/>
        </w:rPr>
        <w:t xml:space="preserve"> </w:t>
      </w:r>
      <w:proofErr w:type="spellStart"/>
      <w:r w:rsidRPr="00A8409E">
        <w:rPr>
          <w:rFonts w:asciiTheme="minorEastAsia" w:eastAsiaTheme="minorEastAsia" w:hAnsiTheme="minorEastAsia" w:hint="eastAsia"/>
          <w:szCs w:val="24"/>
        </w:rPr>
        <w:t>Psychiat</w:t>
      </w:r>
      <w:proofErr w:type="spellEnd"/>
      <w:r w:rsidRPr="00A8409E">
        <w:rPr>
          <w:rFonts w:asciiTheme="minorEastAsia" w:eastAsiaTheme="minorEastAsia" w:hAnsiTheme="minorEastAsia" w:hint="eastAsia"/>
          <w:szCs w:val="24"/>
        </w:rPr>
        <w:t xml:space="preserve"> Scan, 83;145-152, 1991</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t>26)佐々木隆:改訂版ロールプレイテストの信頼性及び妥当性の検討―統合失調症の社会生活技能の評価に向けて。精神医学, 48;1191-1198, 2006</w:t>
      </w:r>
    </w:p>
    <w:p w:rsidR="00FA5A65" w:rsidRPr="00A8409E" w:rsidRDefault="00FA5A65" w:rsidP="00FA5A65">
      <w:pPr>
        <w:spacing w:line="240" w:lineRule="atLeast"/>
        <w:rPr>
          <w:rFonts w:asciiTheme="minorEastAsia" w:eastAsiaTheme="minorEastAsia" w:hAnsiTheme="minorEastAsia"/>
          <w:szCs w:val="24"/>
        </w:rPr>
      </w:pPr>
      <w:r w:rsidRPr="00A8409E">
        <w:rPr>
          <w:rFonts w:asciiTheme="minorEastAsia" w:eastAsiaTheme="minorEastAsia" w:hAnsiTheme="minorEastAsia" w:hint="eastAsia"/>
          <w:szCs w:val="24"/>
        </w:rPr>
        <w:t>27)</w:t>
      </w:r>
      <w:proofErr w:type="spellStart"/>
      <w:r w:rsidRPr="00A8409E">
        <w:rPr>
          <w:rFonts w:asciiTheme="minorEastAsia" w:eastAsiaTheme="minorEastAsia" w:hAnsiTheme="minorEastAsia" w:hint="eastAsia"/>
          <w:szCs w:val="24"/>
        </w:rPr>
        <w:t>Schneider,L.C</w:t>
      </w:r>
      <w:proofErr w:type="spellEnd"/>
      <w:r w:rsidRPr="00A8409E">
        <w:rPr>
          <w:rFonts w:asciiTheme="minorEastAsia" w:eastAsiaTheme="minorEastAsia" w:hAnsiTheme="minorEastAsia" w:hint="eastAsia"/>
          <w:szCs w:val="24"/>
        </w:rPr>
        <w:t xml:space="preserve">., </w:t>
      </w:r>
      <w:proofErr w:type="spellStart"/>
      <w:r w:rsidRPr="00A8409E">
        <w:rPr>
          <w:rFonts w:asciiTheme="minorEastAsia" w:eastAsiaTheme="minorEastAsia" w:hAnsiTheme="minorEastAsia" w:hint="eastAsia"/>
          <w:szCs w:val="24"/>
        </w:rPr>
        <w:t>Struening,E.L</w:t>
      </w:r>
      <w:proofErr w:type="spellEnd"/>
      <w:r w:rsidRPr="00A8409E">
        <w:rPr>
          <w:rFonts w:asciiTheme="minorEastAsia" w:eastAsiaTheme="minorEastAsia" w:hAnsiTheme="minorEastAsia" w:hint="eastAsia"/>
          <w:szCs w:val="24"/>
        </w:rPr>
        <w:t xml:space="preserve">.:　SLOF: a behavioral rating scale of for assessing the mentally ill. Soc Work Res </w:t>
      </w:r>
      <w:proofErr w:type="spellStart"/>
      <w:r w:rsidRPr="00A8409E">
        <w:rPr>
          <w:rFonts w:asciiTheme="minorEastAsia" w:eastAsiaTheme="minorEastAsia" w:hAnsiTheme="minorEastAsia" w:hint="eastAsia"/>
          <w:szCs w:val="24"/>
        </w:rPr>
        <w:t>Abstr</w:t>
      </w:r>
      <w:proofErr w:type="spellEnd"/>
      <w:r w:rsidRPr="00A8409E">
        <w:rPr>
          <w:rFonts w:asciiTheme="minorEastAsia" w:eastAsiaTheme="minorEastAsia" w:hAnsiTheme="minorEastAsia" w:hint="eastAsia"/>
          <w:szCs w:val="24"/>
        </w:rPr>
        <w:t>, 19;9-21, 1983</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t>28）精神障害者ケアガイドライン検討委員会：精神障害者ケアガイドライン．平成9年度厚生科学研究報告書</w:t>
      </w:r>
    </w:p>
    <w:p w:rsidR="00FA5A65" w:rsidRPr="00A8409E" w:rsidRDefault="00FA5A65" w:rsidP="00FA5A65">
      <w:pPr>
        <w:spacing w:line="240" w:lineRule="atLeast"/>
        <w:rPr>
          <w:rFonts w:asciiTheme="minorEastAsia" w:eastAsiaTheme="minorEastAsia" w:hAnsiTheme="minorEastAsia"/>
          <w:szCs w:val="24"/>
        </w:rPr>
      </w:pPr>
      <w:r w:rsidRPr="00A8409E">
        <w:rPr>
          <w:rFonts w:asciiTheme="minorEastAsia" w:eastAsiaTheme="minorEastAsia" w:hAnsiTheme="minorEastAsia" w:hint="eastAsia"/>
          <w:szCs w:val="24"/>
        </w:rPr>
        <w:t>29)</w:t>
      </w:r>
      <w:proofErr w:type="spellStart"/>
      <w:r w:rsidRPr="00A8409E">
        <w:rPr>
          <w:rFonts w:asciiTheme="minorEastAsia" w:eastAsiaTheme="minorEastAsia" w:hAnsiTheme="minorEastAsia" w:hint="eastAsia"/>
          <w:szCs w:val="24"/>
        </w:rPr>
        <w:t>Tas,C</w:t>
      </w:r>
      <w:proofErr w:type="spellEnd"/>
      <w:r w:rsidRPr="00A8409E">
        <w:rPr>
          <w:rFonts w:asciiTheme="minorEastAsia" w:eastAsiaTheme="minorEastAsia" w:hAnsiTheme="minorEastAsia" w:hint="eastAsia"/>
          <w:szCs w:val="24"/>
        </w:rPr>
        <w:t xml:space="preserve">., </w:t>
      </w:r>
      <w:proofErr w:type="spellStart"/>
      <w:r w:rsidRPr="00A8409E">
        <w:rPr>
          <w:rFonts w:asciiTheme="minorEastAsia" w:eastAsiaTheme="minorEastAsia" w:hAnsiTheme="minorEastAsia" w:hint="eastAsia"/>
          <w:szCs w:val="24"/>
        </w:rPr>
        <w:t>Brown,E.C</w:t>
      </w:r>
      <w:proofErr w:type="spellEnd"/>
      <w:r w:rsidRPr="00A8409E">
        <w:rPr>
          <w:rFonts w:asciiTheme="minorEastAsia" w:eastAsiaTheme="minorEastAsia" w:hAnsiTheme="minorEastAsia" w:hint="eastAsia"/>
          <w:szCs w:val="24"/>
        </w:rPr>
        <w:t xml:space="preserve">., </w:t>
      </w:r>
      <w:proofErr w:type="spellStart"/>
      <w:r w:rsidRPr="00A8409E">
        <w:rPr>
          <w:rFonts w:asciiTheme="minorEastAsia" w:eastAsiaTheme="minorEastAsia" w:hAnsiTheme="minorEastAsia" w:hint="eastAsia"/>
          <w:szCs w:val="24"/>
        </w:rPr>
        <w:t>Esen-Danaci,A</w:t>
      </w:r>
      <w:proofErr w:type="spellEnd"/>
      <w:r w:rsidRPr="00A8409E">
        <w:rPr>
          <w:rFonts w:asciiTheme="minorEastAsia" w:eastAsiaTheme="minorEastAsia" w:hAnsiTheme="minorEastAsia" w:hint="eastAsia"/>
          <w:szCs w:val="24"/>
        </w:rPr>
        <w:t>. et al.: Intrinsic motivation and</w:t>
      </w:r>
    </w:p>
    <w:p w:rsidR="00FA5A65" w:rsidRPr="00A8409E" w:rsidRDefault="00FA5A65" w:rsidP="00FA5A65">
      <w:pPr>
        <w:spacing w:line="240" w:lineRule="atLeast"/>
        <w:rPr>
          <w:rFonts w:asciiTheme="minorEastAsia" w:eastAsiaTheme="minorEastAsia" w:hAnsiTheme="minorEastAsia"/>
          <w:szCs w:val="24"/>
        </w:rPr>
      </w:pPr>
      <w:proofErr w:type="spellStart"/>
      <w:r w:rsidRPr="00A8409E">
        <w:rPr>
          <w:rFonts w:asciiTheme="minorEastAsia" w:eastAsiaTheme="minorEastAsia" w:hAnsiTheme="minorEastAsia" w:hint="eastAsia"/>
          <w:szCs w:val="24"/>
        </w:rPr>
        <w:t>metacognition</w:t>
      </w:r>
      <w:proofErr w:type="spellEnd"/>
      <w:r w:rsidRPr="00A8409E">
        <w:rPr>
          <w:rFonts w:asciiTheme="minorEastAsia" w:eastAsiaTheme="minorEastAsia" w:hAnsiTheme="minorEastAsia" w:hint="eastAsia"/>
          <w:szCs w:val="24"/>
        </w:rPr>
        <w:t xml:space="preserve"> as predictors of learning potential in patients with remitted schizophrenia. J </w:t>
      </w:r>
      <w:proofErr w:type="spellStart"/>
      <w:r w:rsidRPr="00A8409E">
        <w:rPr>
          <w:rFonts w:asciiTheme="minorEastAsia" w:eastAsiaTheme="minorEastAsia" w:hAnsiTheme="minorEastAsia" w:hint="eastAsia"/>
          <w:szCs w:val="24"/>
        </w:rPr>
        <w:t>Psychiat</w:t>
      </w:r>
      <w:proofErr w:type="spellEnd"/>
      <w:r w:rsidRPr="00A8409E">
        <w:rPr>
          <w:rFonts w:asciiTheme="minorEastAsia" w:eastAsiaTheme="minorEastAsia" w:hAnsiTheme="minorEastAsia" w:hint="eastAsia"/>
          <w:szCs w:val="24"/>
        </w:rPr>
        <w:t xml:space="preserve"> Res, 46;1086-92, 2012</w:t>
      </w:r>
    </w:p>
    <w:p w:rsidR="00FA5A65" w:rsidRPr="00A8409E" w:rsidRDefault="00FA5A65" w:rsidP="00FA5A65">
      <w:pPr>
        <w:spacing w:line="240" w:lineRule="atLeast"/>
        <w:rPr>
          <w:rFonts w:asciiTheme="minorEastAsia" w:eastAsiaTheme="minorEastAsia" w:hAnsiTheme="minorEastAsia"/>
          <w:szCs w:val="24"/>
        </w:rPr>
      </w:pPr>
      <w:r w:rsidRPr="00A8409E">
        <w:rPr>
          <w:rFonts w:asciiTheme="minorEastAsia" w:eastAsiaTheme="minorEastAsia" w:hAnsiTheme="minorEastAsia" w:hint="eastAsia"/>
          <w:szCs w:val="24"/>
        </w:rPr>
        <w:t xml:space="preserve">30）Wallace, C.J. : Functional assessment in rehabilitation. </w:t>
      </w:r>
      <w:proofErr w:type="spellStart"/>
      <w:r w:rsidRPr="00A8409E">
        <w:rPr>
          <w:rFonts w:asciiTheme="minorEastAsia" w:eastAsiaTheme="minorEastAsia" w:hAnsiTheme="minorEastAsia" w:hint="eastAsia"/>
          <w:szCs w:val="24"/>
        </w:rPr>
        <w:t>Schizophr</w:t>
      </w:r>
      <w:proofErr w:type="spellEnd"/>
      <w:r w:rsidRPr="00A8409E">
        <w:rPr>
          <w:rFonts w:asciiTheme="minorEastAsia" w:eastAsiaTheme="minorEastAsia" w:hAnsiTheme="minorEastAsia" w:hint="eastAsia"/>
          <w:szCs w:val="24"/>
        </w:rPr>
        <w:t xml:space="preserve"> Bull, 12;604-630, 1986</w:t>
      </w:r>
    </w:p>
    <w:p w:rsidR="00FA5A65" w:rsidRPr="00A8409E" w:rsidRDefault="00FA5A65" w:rsidP="00FA5A65">
      <w:pPr>
        <w:spacing w:line="240" w:lineRule="atLeast"/>
        <w:rPr>
          <w:rFonts w:asciiTheme="minorEastAsia" w:eastAsiaTheme="minorEastAsia" w:hAnsiTheme="minorEastAsia"/>
          <w:szCs w:val="24"/>
        </w:rPr>
      </w:pPr>
      <w:r w:rsidRPr="00A8409E">
        <w:rPr>
          <w:rFonts w:asciiTheme="minorEastAsia" w:eastAsiaTheme="minorEastAsia" w:hAnsiTheme="minorEastAsia" w:hint="eastAsia"/>
          <w:szCs w:val="24"/>
        </w:rPr>
        <w:t>31）WHO : Disability Assessment Schedule. Geneva, 1988（丸山　晋，金　吉晴，大島　巌訳：精神医学的能力障害評価面接基準．国立精神・神経センター精神保健研究所，1991）</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t>32）WHO : International Classification of Functioning, Disability and Health. WHO, Geneva, 2001</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t>33）</w:t>
      </w:r>
      <w:proofErr w:type="spellStart"/>
      <w:r w:rsidRPr="00A8409E">
        <w:rPr>
          <w:rFonts w:asciiTheme="minorEastAsia" w:eastAsiaTheme="minorEastAsia" w:hAnsiTheme="minorEastAsia" w:hint="eastAsia"/>
          <w:szCs w:val="24"/>
        </w:rPr>
        <w:t>Wing,J.K</w:t>
      </w:r>
      <w:proofErr w:type="spellEnd"/>
      <w:r w:rsidRPr="00A8409E">
        <w:rPr>
          <w:rFonts w:asciiTheme="minorEastAsia" w:eastAsiaTheme="minorEastAsia" w:hAnsiTheme="minorEastAsia" w:hint="eastAsia"/>
          <w:szCs w:val="24"/>
        </w:rPr>
        <w:t xml:space="preserve">. : A simple and reliable </w:t>
      </w:r>
      <w:proofErr w:type="spellStart"/>
      <w:r w:rsidRPr="00A8409E">
        <w:rPr>
          <w:rFonts w:asciiTheme="minorEastAsia" w:eastAsiaTheme="minorEastAsia" w:hAnsiTheme="minorEastAsia" w:hint="eastAsia"/>
          <w:szCs w:val="24"/>
        </w:rPr>
        <w:t>subclassification</w:t>
      </w:r>
      <w:proofErr w:type="spellEnd"/>
      <w:r w:rsidRPr="00A8409E">
        <w:rPr>
          <w:rFonts w:asciiTheme="minorEastAsia" w:eastAsiaTheme="minorEastAsia" w:hAnsiTheme="minorEastAsia" w:hint="eastAsia"/>
          <w:szCs w:val="24"/>
        </w:rPr>
        <w:t xml:space="preserve"> of chronic schizophrenia. J Mental Science, 107;862- 875, 1961</w:t>
      </w:r>
    </w:p>
    <w:p w:rsidR="00FA5A65" w:rsidRPr="00A8409E" w:rsidRDefault="00FA5A65" w:rsidP="00FA5A65">
      <w:pPr>
        <w:rPr>
          <w:rFonts w:asciiTheme="minorEastAsia" w:eastAsiaTheme="minorEastAsia" w:hAnsiTheme="minorEastAsia" w:cs="Arial"/>
          <w:szCs w:val="24"/>
        </w:rPr>
      </w:pPr>
      <w:r w:rsidRPr="00A8409E">
        <w:rPr>
          <w:rFonts w:asciiTheme="minorEastAsia" w:eastAsiaTheme="minorEastAsia" w:hAnsiTheme="minorEastAsia" w:cs="Arial" w:hint="eastAsia"/>
          <w:szCs w:val="24"/>
        </w:rPr>
        <w:t>34)</w:t>
      </w:r>
      <w:proofErr w:type="spellStart"/>
      <w:r w:rsidRPr="00A8409E">
        <w:rPr>
          <w:rFonts w:asciiTheme="minorEastAsia" w:eastAsiaTheme="minorEastAsia" w:hAnsiTheme="minorEastAsia" w:cs="Arial" w:hint="eastAsia"/>
          <w:szCs w:val="24"/>
        </w:rPr>
        <w:t>Wykes,T</w:t>
      </w:r>
      <w:proofErr w:type="spellEnd"/>
      <w:r w:rsidRPr="00A8409E">
        <w:rPr>
          <w:rFonts w:asciiTheme="minorEastAsia" w:eastAsiaTheme="minorEastAsia" w:hAnsiTheme="minorEastAsia" w:cs="Arial" w:hint="eastAsia"/>
          <w:szCs w:val="24"/>
        </w:rPr>
        <w:t xml:space="preserve">., </w:t>
      </w:r>
      <w:proofErr w:type="spellStart"/>
      <w:r w:rsidRPr="00A8409E">
        <w:rPr>
          <w:rFonts w:asciiTheme="minorEastAsia" w:eastAsiaTheme="minorEastAsia" w:hAnsiTheme="minorEastAsia" w:cs="Arial" w:hint="eastAsia"/>
          <w:szCs w:val="24"/>
        </w:rPr>
        <w:t>Sturt,E</w:t>
      </w:r>
      <w:proofErr w:type="spellEnd"/>
      <w:r w:rsidRPr="00A8409E">
        <w:rPr>
          <w:rFonts w:asciiTheme="minorEastAsia" w:eastAsiaTheme="minorEastAsia" w:hAnsiTheme="minorEastAsia" w:cs="Arial" w:hint="eastAsia"/>
          <w:szCs w:val="24"/>
        </w:rPr>
        <w:t>.: The measurement of social behavior in psychiatric patients: an assessment of the reliability and validity of the SBS schedule. Br J Psychiatry, 148;1-11, 1986</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t>35）横山淳二，岡　正治，岡田英明ほか：慢性分裂病患者の「生活障害」評価．理・作・療法, 18;415-422, 1984</w:t>
      </w:r>
    </w:p>
    <w:p w:rsidR="00FA5A65" w:rsidRPr="00A8409E" w:rsidRDefault="00FA5A65" w:rsidP="00FA5A65">
      <w:pPr>
        <w:rPr>
          <w:rFonts w:asciiTheme="minorEastAsia" w:eastAsiaTheme="minorEastAsia" w:hAnsiTheme="minorEastAsia"/>
          <w:szCs w:val="24"/>
        </w:rPr>
      </w:pPr>
      <w:r w:rsidRPr="00A8409E">
        <w:rPr>
          <w:rFonts w:asciiTheme="minorEastAsia" w:eastAsiaTheme="minorEastAsia" w:hAnsiTheme="minorEastAsia" w:hint="eastAsia"/>
          <w:szCs w:val="24"/>
        </w:rPr>
        <w:t>36）吉沢きみ子，篠田峯子，田中節子ほか：日常生活評価．理・作・療法,16; 369-375, 1982</w:t>
      </w:r>
    </w:p>
    <w:p w:rsidR="00FA5A65" w:rsidRPr="00A8409E" w:rsidRDefault="00FA5A65" w:rsidP="00FA5A65">
      <w:pPr>
        <w:rPr>
          <w:rFonts w:asciiTheme="minorEastAsia" w:eastAsiaTheme="minorEastAsia" w:hAnsiTheme="minorEastAsia" w:cs="Arial"/>
          <w:szCs w:val="21"/>
        </w:rPr>
      </w:pPr>
    </w:p>
    <w:p w:rsidR="00FA5A65" w:rsidRPr="00A8409E" w:rsidRDefault="00FA5A65" w:rsidP="00FA5A65">
      <w:pPr>
        <w:rPr>
          <w:rFonts w:asciiTheme="minorEastAsia" w:eastAsiaTheme="minorEastAsia" w:hAnsiTheme="minorEastAsia" w:cs="Arial"/>
          <w:szCs w:val="21"/>
        </w:rPr>
      </w:pPr>
    </w:p>
    <w:p w:rsidR="00FA5A65" w:rsidRPr="00A8409E" w:rsidRDefault="00FA5A65" w:rsidP="00FA5A65">
      <w:pPr>
        <w:widowControl/>
        <w:jc w:val="left"/>
        <w:rPr>
          <w:rFonts w:asciiTheme="minorEastAsia" w:eastAsiaTheme="minorEastAsia" w:hAnsiTheme="minorEastAsia"/>
          <w:szCs w:val="21"/>
        </w:rPr>
      </w:pPr>
      <w:r w:rsidRPr="00A8409E">
        <w:rPr>
          <w:rFonts w:asciiTheme="minorEastAsia" w:eastAsiaTheme="minorEastAsia" w:hAnsiTheme="minorEastAsia"/>
          <w:szCs w:val="21"/>
        </w:rPr>
        <w:br w:type="page"/>
      </w:r>
    </w:p>
    <w:p w:rsidR="00FA5A65" w:rsidRPr="00A8409E" w:rsidRDefault="00FA5A65" w:rsidP="00FA5A65">
      <w:pPr>
        <w:rPr>
          <w:rFonts w:asciiTheme="minorEastAsia" w:eastAsiaTheme="minorEastAsia" w:hAnsiTheme="minorEastAsia"/>
          <w:szCs w:val="21"/>
        </w:rPr>
      </w:pPr>
      <w:r w:rsidRPr="00A8409E">
        <w:rPr>
          <w:rFonts w:asciiTheme="minorEastAsia" w:eastAsiaTheme="minorEastAsia" w:hAnsiTheme="minorEastAsia" w:hint="eastAsia"/>
          <w:szCs w:val="21"/>
        </w:rPr>
        <w:lastRenderedPageBreak/>
        <w:t>図表のまとめ:</w:t>
      </w:r>
    </w:p>
    <w:p w:rsidR="00FA5A65" w:rsidRPr="00A8409E" w:rsidRDefault="00EF1726" w:rsidP="00FA5A65">
      <w:pPr>
        <w:rPr>
          <w:rFonts w:asciiTheme="minorEastAsia" w:eastAsiaTheme="minorEastAsia" w:hAnsiTheme="minorEastAsia"/>
          <w:szCs w:val="21"/>
        </w:rPr>
      </w:pPr>
      <w:hyperlink w:anchor="表1" w:history="1">
        <w:r w:rsidR="00FA5A65" w:rsidRPr="00EF1726">
          <w:rPr>
            <w:rStyle w:val="a5"/>
            <w:rFonts w:asciiTheme="minorEastAsia" w:eastAsiaTheme="minorEastAsia" w:hAnsiTheme="minorEastAsia" w:hint="eastAsia"/>
            <w:szCs w:val="21"/>
          </w:rPr>
          <w:t>表1</w:t>
        </w:r>
      </w:hyperlink>
      <w:r w:rsidR="00FA5A65" w:rsidRPr="00A8409E">
        <w:rPr>
          <w:rFonts w:asciiTheme="minorEastAsia" w:eastAsiaTheme="minorEastAsia" w:hAnsiTheme="minorEastAsia" w:hint="eastAsia"/>
          <w:szCs w:val="21"/>
        </w:rPr>
        <w:t xml:space="preserve">　　VALEROなどで推奨されている実世界の社会機能評価尺度</w:t>
      </w:r>
    </w:p>
    <w:p w:rsidR="00FA5A65" w:rsidRPr="00A8409E" w:rsidRDefault="00EF1726" w:rsidP="00FA5A65">
      <w:pPr>
        <w:rPr>
          <w:rFonts w:asciiTheme="minorEastAsia" w:eastAsiaTheme="minorEastAsia" w:hAnsiTheme="minorEastAsia"/>
        </w:rPr>
      </w:pPr>
      <w:hyperlink w:anchor="表2" w:history="1">
        <w:r w:rsidR="00FA5A65" w:rsidRPr="00EF1726">
          <w:rPr>
            <w:rStyle w:val="a5"/>
            <w:rFonts w:asciiTheme="minorEastAsia" w:eastAsiaTheme="minorEastAsia" w:hAnsiTheme="minorEastAsia" w:hint="eastAsia"/>
            <w:szCs w:val="21"/>
          </w:rPr>
          <w:t>表2</w:t>
        </w:r>
      </w:hyperlink>
      <w:r w:rsidR="00FA5A65" w:rsidRPr="00A8409E">
        <w:rPr>
          <w:rFonts w:asciiTheme="minorEastAsia" w:eastAsiaTheme="minorEastAsia" w:hAnsiTheme="minorEastAsia" w:hint="eastAsia"/>
          <w:szCs w:val="21"/>
        </w:rPr>
        <w:t xml:space="preserve">　　</w:t>
      </w:r>
      <w:r w:rsidR="00FA5A65" w:rsidRPr="00A8409E">
        <w:rPr>
          <w:rFonts w:asciiTheme="minorEastAsia" w:eastAsiaTheme="minorEastAsia" w:hAnsiTheme="minorEastAsia" w:hint="eastAsia"/>
        </w:rPr>
        <w:t>The UCSD Performance-Based Skills Assessment (UPSA)</w:t>
      </w:r>
      <w:r w:rsidR="00FA5A65" w:rsidRPr="00A8409E">
        <w:rPr>
          <w:rFonts w:asciiTheme="minorEastAsia" w:eastAsiaTheme="minorEastAsia" w:hAnsiTheme="minorEastAsia" w:hint="eastAsia"/>
          <w:szCs w:val="21"/>
        </w:rPr>
        <w:t>の概要</w:t>
      </w:r>
    </w:p>
    <w:p w:rsidR="00FA5A65" w:rsidRPr="00A8409E" w:rsidRDefault="00EF1726" w:rsidP="00FA5A65">
      <w:pPr>
        <w:rPr>
          <w:rFonts w:asciiTheme="minorEastAsia" w:eastAsiaTheme="minorEastAsia" w:hAnsiTheme="minorEastAsia"/>
          <w:szCs w:val="21"/>
        </w:rPr>
      </w:pPr>
      <w:hyperlink w:anchor="表3" w:history="1">
        <w:r w:rsidR="00FA5A65" w:rsidRPr="00EF1726">
          <w:rPr>
            <w:rStyle w:val="a5"/>
            <w:rFonts w:asciiTheme="minorEastAsia" w:eastAsiaTheme="minorEastAsia" w:hAnsiTheme="minorEastAsia" w:hint="eastAsia"/>
            <w:szCs w:val="21"/>
          </w:rPr>
          <w:t>表3</w:t>
        </w:r>
      </w:hyperlink>
      <w:r w:rsidR="00FA5A65" w:rsidRPr="00A8409E">
        <w:rPr>
          <w:rFonts w:asciiTheme="minorEastAsia" w:eastAsiaTheme="minorEastAsia" w:hAnsiTheme="minorEastAsia" w:hint="eastAsia"/>
          <w:szCs w:val="21"/>
        </w:rPr>
        <w:t xml:space="preserve">　「行う能力」のうちの対人機能についての評価尺度</w:t>
      </w:r>
    </w:p>
    <w:p w:rsidR="00FA5A65" w:rsidRPr="00A8409E" w:rsidRDefault="00EF1726" w:rsidP="00FA5A65">
      <w:pPr>
        <w:rPr>
          <w:rFonts w:asciiTheme="minorEastAsia" w:eastAsiaTheme="minorEastAsia" w:hAnsiTheme="minorEastAsia"/>
          <w:szCs w:val="21"/>
        </w:rPr>
      </w:pPr>
      <w:hyperlink w:anchor="表4" w:history="1">
        <w:r w:rsidR="00FA5A65" w:rsidRPr="00EF1726">
          <w:rPr>
            <w:rStyle w:val="a5"/>
            <w:rFonts w:asciiTheme="minorEastAsia" w:eastAsiaTheme="minorEastAsia" w:hAnsiTheme="minorEastAsia" w:hint="eastAsia"/>
            <w:szCs w:val="21"/>
          </w:rPr>
          <w:t>表4</w:t>
        </w:r>
      </w:hyperlink>
      <w:r w:rsidR="00FA5A65" w:rsidRPr="00A8409E">
        <w:rPr>
          <w:rFonts w:asciiTheme="minorEastAsia" w:eastAsiaTheme="minorEastAsia" w:hAnsiTheme="minorEastAsia" w:hint="eastAsia"/>
          <w:szCs w:val="21"/>
        </w:rPr>
        <w:t xml:space="preserve">　本論文で用いられている略語</w:t>
      </w:r>
    </w:p>
    <w:p w:rsidR="00FA5A65" w:rsidRPr="00A8409E" w:rsidRDefault="00EF1726" w:rsidP="00FA5A65">
      <w:pPr>
        <w:rPr>
          <w:rFonts w:asciiTheme="minorEastAsia" w:eastAsiaTheme="minorEastAsia" w:hAnsiTheme="minorEastAsia"/>
          <w:szCs w:val="21"/>
        </w:rPr>
      </w:pPr>
      <w:hyperlink w:anchor="図1" w:history="1">
        <w:r w:rsidR="00FA5A65" w:rsidRPr="00EF1726">
          <w:rPr>
            <w:rStyle w:val="a5"/>
            <w:rFonts w:asciiTheme="minorEastAsia" w:eastAsiaTheme="minorEastAsia" w:hAnsiTheme="minorEastAsia" w:hint="eastAsia"/>
            <w:szCs w:val="21"/>
          </w:rPr>
          <w:t>図1</w:t>
        </w:r>
      </w:hyperlink>
      <w:r w:rsidR="00FA5A65" w:rsidRPr="00A8409E">
        <w:rPr>
          <w:rFonts w:asciiTheme="minorEastAsia" w:eastAsiaTheme="minorEastAsia" w:hAnsiTheme="minorEastAsia" w:hint="eastAsia"/>
          <w:szCs w:val="21"/>
        </w:rPr>
        <w:t xml:space="preserve">　社会機能に影響を与える要因</w:t>
      </w:r>
    </w:p>
    <w:p w:rsidR="00FA5A65" w:rsidRDefault="00FA5A65" w:rsidP="00FA5A65">
      <w:pPr>
        <w:rPr>
          <w:rFonts w:asciiTheme="minorEastAsia" w:eastAsiaTheme="minorEastAsia" w:hAnsiTheme="minorEastAsia" w:hint="eastAsia"/>
          <w:szCs w:val="21"/>
        </w:rPr>
      </w:pPr>
    </w:p>
    <w:p w:rsidR="00FA5A65" w:rsidRPr="00A8409E" w:rsidRDefault="00FA5A65" w:rsidP="00FA5A65">
      <w:pPr>
        <w:rPr>
          <w:rFonts w:asciiTheme="minorEastAsia" w:eastAsiaTheme="minorEastAsia" w:hAnsiTheme="minorEastAsia"/>
          <w:szCs w:val="21"/>
        </w:rPr>
      </w:pPr>
    </w:p>
    <w:p w:rsidR="00FA5A65" w:rsidRPr="00A8409E" w:rsidRDefault="00FA5A65" w:rsidP="00FA5A65">
      <w:pPr>
        <w:rPr>
          <w:rFonts w:asciiTheme="minorEastAsia" w:eastAsiaTheme="minorEastAsia" w:hAnsiTheme="minorEastAsia"/>
          <w:szCs w:val="21"/>
        </w:rPr>
      </w:pPr>
      <w:bookmarkStart w:id="1" w:name="表1"/>
      <w:r w:rsidRPr="00A8409E">
        <w:rPr>
          <w:rFonts w:asciiTheme="minorEastAsia" w:eastAsiaTheme="minorEastAsia" w:hAnsiTheme="minorEastAsia" w:hint="eastAsia"/>
          <w:szCs w:val="21"/>
        </w:rPr>
        <w:t>表1</w:t>
      </w:r>
      <w:bookmarkEnd w:id="1"/>
      <w:r w:rsidRPr="00A8409E">
        <w:rPr>
          <w:rFonts w:asciiTheme="minorEastAsia" w:eastAsiaTheme="minorEastAsia" w:hAnsiTheme="minorEastAsia" w:hint="eastAsia"/>
          <w:szCs w:val="21"/>
        </w:rPr>
        <w:t xml:space="preserve">　　VALEROなどで推奨されている実世界の社会機能評価尺度</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＊以下の項目について特徴を記載</w:t>
      </w:r>
    </w:p>
    <w:p w:rsidR="00FA5A65" w:rsidRPr="00A8409E" w:rsidRDefault="00FA5A65" w:rsidP="00FA5A65">
      <w:pPr>
        <w:ind w:firstLineChars="100" w:firstLine="240"/>
        <w:rPr>
          <w:rFonts w:asciiTheme="minorEastAsia" w:eastAsiaTheme="minorEastAsia" w:hAnsiTheme="minorEastAsia"/>
        </w:rPr>
      </w:pPr>
      <w:r w:rsidRPr="00A8409E">
        <w:rPr>
          <w:rFonts w:asciiTheme="minorEastAsia" w:eastAsiaTheme="minorEastAsia" w:hAnsiTheme="minorEastAsia" w:hint="eastAsia"/>
        </w:rPr>
        <w:t>２）誰が評価するのか（主観的評価・客観的評価）、３）どのような評価方法であるのか（評定・行動測定）、４）どのような目的を持っているのか（治療開始前のアセスメント（機能評価）と援助プランの作成・治療の進展を把握するためのモニタリング・治療の効果を明らかにするための効果判定）、５）どのような社会生活領域を評価するのか（居住・日常生活技能・対人技能・職業生活など）。</w:t>
      </w:r>
    </w:p>
    <w:p w:rsidR="00FA5A65" w:rsidRPr="00A8409E" w:rsidRDefault="00FA5A65" w:rsidP="00FA5A65">
      <w:pPr>
        <w:rPr>
          <w:rFonts w:asciiTheme="minorEastAsia" w:eastAsiaTheme="minorEastAsia" w:hAnsiTheme="minorEastAsia"/>
          <w:szCs w:val="21"/>
        </w:rPr>
      </w:pPr>
    </w:p>
    <w:p w:rsidR="00FA5A65" w:rsidRPr="00A8409E" w:rsidRDefault="00FA5A65" w:rsidP="00FA5A65">
      <w:pPr>
        <w:rPr>
          <w:rFonts w:asciiTheme="minorEastAsia" w:eastAsiaTheme="minorEastAsia" w:hAnsiTheme="minorEastAsia"/>
          <w:szCs w:val="21"/>
        </w:rPr>
      </w:pPr>
      <w:r w:rsidRPr="00A8409E">
        <w:rPr>
          <w:rFonts w:asciiTheme="minorEastAsia" w:eastAsiaTheme="minorEastAsia" w:hAnsiTheme="minorEastAsia" w:hint="eastAsia"/>
          <w:szCs w:val="21"/>
        </w:rPr>
        <w:t>・・・・・・・・・・・・・・・・・・・・・・・・・・・・・・・・・・・・・・・・・・・・・・・・・・・・・・・・・・・・・・・・・・・・・・</w:t>
      </w:r>
    </w:p>
    <w:p w:rsidR="00FA5A65" w:rsidRPr="00A8409E" w:rsidRDefault="00FA5A65" w:rsidP="00FA5A65">
      <w:pPr>
        <w:ind w:left="240" w:hangingChars="100" w:hanging="240"/>
        <w:rPr>
          <w:rFonts w:asciiTheme="minorEastAsia" w:eastAsiaTheme="minorEastAsia" w:hAnsiTheme="minorEastAsia"/>
        </w:rPr>
      </w:pPr>
      <w:r w:rsidRPr="00A8409E">
        <w:rPr>
          <w:rFonts w:asciiTheme="minorEastAsia" w:eastAsiaTheme="minorEastAsia" w:hAnsiTheme="minorEastAsia" w:cs="Arial" w:hint="eastAsia"/>
          <w:szCs w:val="21"/>
        </w:rPr>
        <w:t xml:space="preserve">・Quality-of-Life Scale (QLS)　</w:t>
      </w:r>
      <w:r w:rsidRPr="00A8409E">
        <w:rPr>
          <w:rFonts w:asciiTheme="minorEastAsia" w:eastAsiaTheme="minorEastAsia" w:hAnsiTheme="minorEastAsia" w:hint="eastAsia"/>
          <w:vertAlign w:val="superscript"/>
        </w:rPr>
        <w:t>12）</w:t>
      </w:r>
    </w:p>
    <w:p w:rsidR="00FA5A65" w:rsidRPr="00A8409E" w:rsidRDefault="00FA5A65" w:rsidP="00FA5A65">
      <w:pPr>
        <w:pStyle w:val="aa"/>
        <w:numPr>
          <w:ilvl w:val="0"/>
          <w:numId w:val="5"/>
        </w:numPr>
        <w:ind w:leftChars="0"/>
        <w:rPr>
          <w:rFonts w:asciiTheme="minorEastAsia" w:eastAsiaTheme="minorEastAsia" w:hAnsiTheme="minorEastAsia"/>
        </w:rPr>
      </w:pPr>
      <w:r w:rsidRPr="00A8409E">
        <w:rPr>
          <w:rFonts w:asciiTheme="minorEastAsia" w:eastAsiaTheme="minorEastAsia" w:hAnsiTheme="minorEastAsia" w:hint="eastAsia"/>
        </w:rPr>
        <w:t xml:space="preserve">客観的評価（患者を対象とした約45分間の半構造化面接）　</w:t>
      </w:r>
    </w:p>
    <w:p w:rsidR="00FA5A65" w:rsidRPr="00A8409E" w:rsidRDefault="00FA5A65" w:rsidP="00FA5A65">
      <w:pPr>
        <w:pStyle w:val="aa"/>
        <w:numPr>
          <w:ilvl w:val="0"/>
          <w:numId w:val="5"/>
        </w:numPr>
        <w:ind w:leftChars="0"/>
        <w:rPr>
          <w:rFonts w:asciiTheme="minorEastAsia" w:eastAsiaTheme="minorEastAsia" w:hAnsiTheme="minorEastAsia"/>
        </w:rPr>
      </w:pPr>
      <w:r w:rsidRPr="00A8409E">
        <w:rPr>
          <w:rFonts w:asciiTheme="minorEastAsia" w:eastAsiaTheme="minorEastAsia" w:hAnsiTheme="minorEastAsia" w:hint="eastAsia"/>
        </w:rPr>
        <w:t>7段階評定　たとえば「社会的発動性」については、「しばしばいっしょに何かやろうと声をかけることがありますか，それとも誰かが声をかけてくれるのを待っていることが多いですか？」「いっしょに友人と過ごすことになったときに，何をやるかは誰が決めますか？」などと質問し、6点は全く問題なし。0点は，活動の開始はほとんど全く他の人に依存している状態。</w:t>
      </w:r>
    </w:p>
    <w:p w:rsidR="00FA5A65" w:rsidRPr="00A8409E" w:rsidRDefault="00FA5A65" w:rsidP="00FA5A65">
      <w:pPr>
        <w:pStyle w:val="aa"/>
        <w:numPr>
          <w:ilvl w:val="0"/>
          <w:numId w:val="6"/>
        </w:numPr>
        <w:ind w:leftChars="0"/>
        <w:rPr>
          <w:rFonts w:asciiTheme="minorEastAsia" w:eastAsiaTheme="minorEastAsia" w:hAnsiTheme="minorEastAsia"/>
        </w:rPr>
      </w:pPr>
      <w:r w:rsidRPr="00A8409E">
        <w:rPr>
          <w:rFonts w:asciiTheme="minorEastAsia" w:eastAsiaTheme="minorEastAsia" w:hAnsiTheme="minorEastAsia" w:hint="eastAsia"/>
        </w:rPr>
        <w:t>地域で生活している人の欠陥症状（deficit syndromes）をターゲットとし、主にアセスメントや効果測定で用いる。</w:t>
      </w:r>
    </w:p>
    <w:p w:rsidR="00FA5A65" w:rsidRPr="00A8409E" w:rsidRDefault="00FA5A65" w:rsidP="00FA5A65">
      <w:pPr>
        <w:pStyle w:val="aa"/>
        <w:numPr>
          <w:ilvl w:val="0"/>
          <w:numId w:val="6"/>
        </w:numPr>
        <w:ind w:leftChars="0"/>
        <w:rPr>
          <w:rFonts w:asciiTheme="minorEastAsia" w:eastAsiaTheme="minorEastAsia" w:hAnsiTheme="minorEastAsia" w:cs="Arial"/>
          <w:szCs w:val="21"/>
        </w:rPr>
      </w:pPr>
      <w:r w:rsidRPr="00A8409E">
        <w:rPr>
          <w:rFonts w:asciiTheme="minorEastAsia" w:eastAsiaTheme="minorEastAsia" w:hAnsiTheme="minorEastAsia" w:hint="eastAsia"/>
        </w:rPr>
        <w:t>全部で21項目。下位尺度として，対人関係（家事，交友，知人，社会活動，社会的ネットワーク，発動性，自閉，異性関係），道具的役割（職場での役割，労働能力，労働の水準，労働における満足度），精神内界（目的志向性，生きがい，好奇心，失快楽，目的のない活動性減少，共感，情動的交流），公共の場での活動（公共の場での目的，活動）がある。</w:t>
      </w:r>
    </w:p>
    <w:p w:rsidR="00FA5A65" w:rsidRPr="00A8409E" w:rsidRDefault="00FA5A65" w:rsidP="00FA5A65">
      <w:pPr>
        <w:ind w:left="240" w:hangingChars="100" w:hanging="240"/>
        <w:rPr>
          <w:rFonts w:asciiTheme="minorEastAsia" w:eastAsiaTheme="minorEastAsia" w:hAnsiTheme="minorEastAsia" w:cs="Arial"/>
          <w:szCs w:val="21"/>
        </w:rPr>
      </w:pPr>
      <w:r>
        <w:rPr>
          <w:rFonts w:asciiTheme="minorEastAsia" w:eastAsiaTheme="minorEastAsia" w:hAnsiTheme="minorEastAsia" w:cs="Arial" w:hint="eastAsia"/>
          <w:szCs w:val="21"/>
        </w:rPr>
        <w:t>......................................................................</w:t>
      </w:r>
    </w:p>
    <w:p w:rsidR="00FA5A65" w:rsidRPr="00A8409E" w:rsidRDefault="00FA5A65" w:rsidP="00FA5A65">
      <w:pPr>
        <w:ind w:left="240" w:hangingChars="100" w:hanging="240"/>
        <w:rPr>
          <w:rFonts w:asciiTheme="minorEastAsia" w:eastAsiaTheme="minorEastAsia" w:hAnsiTheme="minorEastAsia" w:cs="Arial"/>
          <w:szCs w:val="21"/>
        </w:rPr>
      </w:pPr>
      <w:r w:rsidRPr="00A8409E">
        <w:rPr>
          <w:rFonts w:asciiTheme="minorEastAsia" w:eastAsiaTheme="minorEastAsia" w:hAnsiTheme="minorEastAsia" w:cs="Arial" w:hint="eastAsia"/>
          <w:szCs w:val="21"/>
        </w:rPr>
        <w:t>・Specific Levels of Functioning Scale (SLOF)</w:t>
      </w:r>
      <w:r w:rsidRPr="00A8409E">
        <w:rPr>
          <w:rFonts w:asciiTheme="minorEastAsia" w:eastAsiaTheme="minorEastAsia" w:hAnsiTheme="minorEastAsia" w:cs="Arial" w:hint="eastAsia"/>
          <w:szCs w:val="21"/>
          <w:vertAlign w:val="superscript"/>
        </w:rPr>
        <w:t>27)</w:t>
      </w:r>
    </w:p>
    <w:p w:rsidR="00FA5A65" w:rsidRPr="00A8409E" w:rsidRDefault="00FA5A65" w:rsidP="00FA5A65">
      <w:pPr>
        <w:ind w:leftChars="100" w:left="480" w:hangingChars="100" w:hanging="240"/>
        <w:rPr>
          <w:rFonts w:asciiTheme="minorEastAsia" w:eastAsiaTheme="minorEastAsia" w:hAnsiTheme="minorEastAsia"/>
          <w:szCs w:val="21"/>
        </w:rPr>
      </w:pPr>
      <w:r w:rsidRPr="00A8409E">
        <w:rPr>
          <w:rFonts w:asciiTheme="minorEastAsia" w:eastAsiaTheme="minorEastAsia" w:hAnsiTheme="minorEastAsia" w:hint="eastAsia"/>
          <w:szCs w:val="21"/>
        </w:rPr>
        <w:t>２）客観的評価（情報提供者による記入、または情報提供者や本人を面接して、専門家が記入）、もしくは主観的評価（自記式）</w:t>
      </w:r>
    </w:p>
    <w:p w:rsidR="00FA5A65" w:rsidRPr="00A8409E" w:rsidRDefault="00FA5A65" w:rsidP="00FA5A65">
      <w:pPr>
        <w:ind w:left="480" w:hangingChars="200" w:hanging="480"/>
        <w:rPr>
          <w:rFonts w:asciiTheme="minorEastAsia" w:eastAsiaTheme="minorEastAsia" w:hAnsiTheme="minorEastAsia"/>
          <w:szCs w:val="21"/>
        </w:rPr>
      </w:pPr>
      <w:r w:rsidRPr="00A8409E">
        <w:rPr>
          <w:rFonts w:asciiTheme="minorEastAsia" w:eastAsiaTheme="minorEastAsia" w:hAnsiTheme="minorEastAsia" w:hint="eastAsia"/>
          <w:szCs w:val="21"/>
        </w:rPr>
        <w:t xml:space="preserve">　　３）5段階で評定（とても典型的、大体、まずまず、あまり典型的でない、</w:t>
      </w:r>
      <w:r w:rsidRPr="00A8409E">
        <w:rPr>
          <w:rFonts w:asciiTheme="minorEastAsia" w:eastAsiaTheme="minorEastAsia" w:hAnsiTheme="minorEastAsia" w:hint="eastAsia"/>
          <w:szCs w:val="21"/>
        </w:rPr>
        <w:lastRenderedPageBreak/>
        <w:t>ほぼ異なる）。</w:t>
      </w:r>
    </w:p>
    <w:p w:rsidR="00FA5A65" w:rsidRPr="00A8409E" w:rsidRDefault="00FA5A65" w:rsidP="00FA5A65">
      <w:pPr>
        <w:rPr>
          <w:rFonts w:asciiTheme="minorEastAsia" w:eastAsiaTheme="minorEastAsia" w:hAnsiTheme="minorEastAsia"/>
          <w:szCs w:val="21"/>
        </w:rPr>
      </w:pPr>
      <w:r w:rsidRPr="00A8409E">
        <w:rPr>
          <w:rFonts w:asciiTheme="minorEastAsia" w:eastAsiaTheme="minorEastAsia" w:hAnsiTheme="minorEastAsia" w:hint="eastAsia"/>
          <w:szCs w:val="21"/>
        </w:rPr>
        <w:t xml:space="preserve">　　４）地域で生活している人のアセスメントや効果測定</w:t>
      </w:r>
    </w:p>
    <w:p w:rsidR="00FA5A65" w:rsidRPr="00A8409E" w:rsidRDefault="00FA5A65" w:rsidP="00FA5A65">
      <w:pPr>
        <w:rPr>
          <w:rFonts w:asciiTheme="minorEastAsia" w:eastAsiaTheme="minorEastAsia" w:hAnsiTheme="minorEastAsia"/>
          <w:szCs w:val="21"/>
        </w:rPr>
      </w:pPr>
      <w:r w:rsidRPr="00A8409E">
        <w:rPr>
          <w:rFonts w:asciiTheme="minorEastAsia" w:eastAsiaTheme="minorEastAsia" w:hAnsiTheme="minorEastAsia" w:hint="eastAsia"/>
          <w:szCs w:val="21"/>
        </w:rPr>
        <w:t xml:space="preserve">　　５）対人関係　7項目、社会的に不適切な行動　6項目、活動（家事、買い物、金銭管理など）　11項目、労働（雇用されるためのスキル、最低限の指導での労働など）　6項目。</w:t>
      </w:r>
    </w:p>
    <w:p w:rsidR="00FA5A65" w:rsidRPr="00A8409E" w:rsidRDefault="00FA5A65" w:rsidP="00FA5A65">
      <w:pPr>
        <w:ind w:left="240" w:hangingChars="100" w:hanging="240"/>
        <w:rPr>
          <w:rFonts w:asciiTheme="minorEastAsia" w:eastAsiaTheme="minorEastAsia" w:hAnsiTheme="minorEastAsia" w:cs="Arial"/>
          <w:szCs w:val="21"/>
        </w:rPr>
      </w:pPr>
      <w:r>
        <w:rPr>
          <w:rFonts w:asciiTheme="minorEastAsia" w:eastAsiaTheme="minorEastAsia" w:hAnsiTheme="minorEastAsia" w:cs="Arial"/>
          <w:szCs w:val="21"/>
        </w:rPr>
        <w:t>…………………………………………………………………………………………</w:t>
      </w:r>
      <w:r>
        <w:rPr>
          <w:rFonts w:asciiTheme="minorEastAsia" w:eastAsiaTheme="minorEastAsia" w:hAnsiTheme="minorEastAsia" w:cs="Arial" w:hint="eastAsia"/>
          <w:szCs w:val="21"/>
        </w:rPr>
        <w:t>.</w:t>
      </w:r>
    </w:p>
    <w:p w:rsidR="00FA5A65" w:rsidRPr="00A8409E" w:rsidRDefault="00FA5A65" w:rsidP="00FA5A65">
      <w:pPr>
        <w:ind w:left="240" w:hangingChars="100" w:hanging="240"/>
        <w:rPr>
          <w:rFonts w:asciiTheme="minorEastAsia" w:eastAsiaTheme="minorEastAsia" w:hAnsiTheme="minorEastAsia" w:cs="Arial"/>
          <w:szCs w:val="21"/>
        </w:rPr>
      </w:pPr>
      <w:r w:rsidRPr="00A8409E">
        <w:rPr>
          <w:rFonts w:asciiTheme="minorEastAsia" w:eastAsiaTheme="minorEastAsia" w:hAnsiTheme="minorEastAsia" w:cs="Arial" w:hint="eastAsia"/>
          <w:szCs w:val="21"/>
        </w:rPr>
        <w:t>・Social Behavior Schedule</w:t>
      </w:r>
      <w:r>
        <w:rPr>
          <w:rFonts w:asciiTheme="minorEastAsia" w:eastAsiaTheme="minorEastAsia" w:hAnsiTheme="minorEastAsia" w:cs="Arial" w:hint="eastAsia"/>
          <w:szCs w:val="21"/>
        </w:rPr>
        <w:t xml:space="preserve"> (SBS)</w:t>
      </w:r>
      <w:r w:rsidRPr="00A8409E">
        <w:rPr>
          <w:rFonts w:asciiTheme="minorEastAsia" w:eastAsiaTheme="minorEastAsia" w:hAnsiTheme="minorEastAsia" w:cs="Arial" w:hint="eastAsia"/>
          <w:szCs w:val="21"/>
          <w:vertAlign w:val="superscript"/>
        </w:rPr>
        <w:t>34)</w:t>
      </w:r>
    </w:p>
    <w:p w:rsidR="00FA5A65" w:rsidRPr="00A8409E" w:rsidRDefault="00FA5A65" w:rsidP="00FA5A65">
      <w:pPr>
        <w:rPr>
          <w:rFonts w:asciiTheme="minorEastAsia" w:eastAsiaTheme="minorEastAsia" w:hAnsiTheme="minorEastAsia" w:cs="Arial"/>
          <w:szCs w:val="21"/>
        </w:rPr>
      </w:pPr>
      <w:r w:rsidRPr="00A8409E">
        <w:rPr>
          <w:rFonts w:asciiTheme="minorEastAsia" w:eastAsiaTheme="minorEastAsia" w:hAnsiTheme="minorEastAsia" w:cs="Arial" w:hint="eastAsia"/>
          <w:szCs w:val="21"/>
        </w:rPr>
        <w:t>２）客観的評価（本人のことをよく知っている人を半構造化面接）</w:t>
      </w:r>
    </w:p>
    <w:p w:rsidR="00FA5A65" w:rsidRPr="00A8409E" w:rsidRDefault="00FA5A65" w:rsidP="00FA5A65">
      <w:pPr>
        <w:rPr>
          <w:rFonts w:asciiTheme="minorEastAsia" w:eastAsiaTheme="minorEastAsia" w:hAnsiTheme="minorEastAsia" w:cs="Arial"/>
          <w:szCs w:val="21"/>
        </w:rPr>
      </w:pPr>
      <w:r w:rsidRPr="00A8409E">
        <w:rPr>
          <w:rFonts w:asciiTheme="minorEastAsia" w:eastAsiaTheme="minorEastAsia" w:hAnsiTheme="minorEastAsia" w:cs="Arial" w:hint="eastAsia"/>
          <w:szCs w:val="21"/>
        </w:rPr>
        <w:t>３）5段階評定（評価項目によってアンカリングポイントが設定されているが、問題なし、時々は問題がある、ある程度問題がある、しばしば問題がある、いつも問題がある、などの段階が刻まれている）</w:t>
      </w:r>
    </w:p>
    <w:p w:rsidR="00FA5A65" w:rsidRPr="00A8409E" w:rsidRDefault="00FA5A65" w:rsidP="00FA5A65">
      <w:pPr>
        <w:ind w:left="240" w:hangingChars="100" w:hanging="240"/>
        <w:rPr>
          <w:rFonts w:asciiTheme="minorEastAsia" w:eastAsiaTheme="minorEastAsia" w:hAnsiTheme="minorEastAsia"/>
          <w:szCs w:val="21"/>
        </w:rPr>
      </w:pPr>
      <w:r w:rsidRPr="00A8409E">
        <w:rPr>
          <w:rFonts w:asciiTheme="minorEastAsia" w:eastAsiaTheme="minorEastAsia" w:hAnsiTheme="minorEastAsia" w:cs="Arial" w:hint="eastAsia"/>
          <w:szCs w:val="21"/>
        </w:rPr>
        <w:t>４）慢性の入院または施設で居住している人の</w:t>
      </w:r>
      <w:r w:rsidRPr="00A8409E">
        <w:rPr>
          <w:rFonts w:asciiTheme="minorEastAsia" w:eastAsiaTheme="minorEastAsia" w:hAnsiTheme="minorEastAsia" w:hint="eastAsia"/>
          <w:szCs w:val="21"/>
        </w:rPr>
        <w:t>アセスメントや効果測定</w:t>
      </w:r>
    </w:p>
    <w:p w:rsidR="00FA5A65" w:rsidRPr="00A8409E" w:rsidRDefault="00FA5A65" w:rsidP="00FA5A65">
      <w:pPr>
        <w:ind w:left="240" w:hangingChars="100" w:hanging="240"/>
        <w:rPr>
          <w:rFonts w:asciiTheme="minorEastAsia" w:eastAsiaTheme="minorEastAsia" w:hAnsiTheme="minorEastAsia" w:cs="Arial"/>
          <w:szCs w:val="21"/>
        </w:rPr>
      </w:pPr>
      <w:r w:rsidRPr="00A8409E">
        <w:rPr>
          <w:rFonts w:asciiTheme="minorEastAsia" w:eastAsiaTheme="minorEastAsia" w:hAnsiTheme="minorEastAsia" w:hint="eastAsia"/>
          <w:szCs w:val="21"/>
        </w:rPr>
        <w:t>５）　21領域31項目。コミュニケーション、対人交流、自傷行為や自殺企図、過活動や徘徊、社会的に不適切な行動、不適切な性的行動、身だしなみや衛生、行動の不活発さ、集中力など。</w:t>
      </w:r>
    </w:p>
    <w:p w:rsidR="00FA5A65" w:rsidRPr="00A8409E" w:rsidRDefault="00FA5A65" w:rsidP="00FA5A65">
      <w:pPr>
        <w:rPr>
          <w:rFonts w:asciiTheme="minorEastAsia" w:eastAsiaTheme="minorEastAsia" w:hAnsiTheme="minorEastAsia" w:cs="Arial"/>
          <w:szCs w:val="21"/>
        </w:rPr>
      </w:pPr>
      <w:r>
        <w:rPr>
          <w:rFonts w:asciiTheme="minorEastAsia" w:eastAsiaTheme="minorEastAsia" w:hAnsiTheme="minorEastAsia" w:cs="Arial"/>
          <w:szCs w:val="21"/>
        </w:rPr>
        <w:t>……………………………………………………………………………………………</w:t>
      </w:r>
    </w:p>
    <w:p w:rsidR="00FA5A65" w:rsidRPr="00A8409E" w:rsidRDefault="00FA5A65" w:rsidP="00FA5A65">
      <w:pPr>
        <w:ind w:left="240" w:hangingChars="100" w:hanging="240"/>
        <w:rPr>
          <w:rFonts w:asciiTheme="minorEastAsia" w:eastAsiaTheme="minorEastAsia" w:hAnsiTheme="minorEastAsia" w:cs="Arial"/>
          <w:szCs w:val="21"/>
          <w:vertAlign w:val="superscript"/>
        </w:rPr>
      </w:pPr>
      <w:r w:rsidRPr="00A8409E">
        <w:rPr>
          <w:rFonts w:asciiTheme="minorEastAsia" w:eastAsiaTheme="minorEastAsia" w:hAnsiTheme="minorEastAsia" w:cs="Arial" w:hint="eastAsia"/>
          <w:szCs w:val="21"/>
        </w:rPr>
        <w:t>・Social Functioning Scale　（</w:t>
      </w:r>
      <w:r>
        <w:rPr>
          <w:rFonts w:asciiTheme="minorEastAsia" w:eastAsiaTheme="minorEastAsia" w:hAnsiTheme="minorEastAsia" w:cs="Arial" w:hint="eastAsia"/>
          <w:szCs w:val="21"/>
        </w:rPr>
        <w:t>SFS;</w:t>
      </w:r>
      <w:r w:rsidRPr="00A8409E">
        <w:rPr>
          <w:rFonts w:asciiTheme="minorEastAsia" w:eastAsiaTheme="minorEastAsia" w:hAnsiTheme="minorEastAsia" w:cs="Arial" w:hint="eastAsia"/>
          <w:szCs w:val="21"/>
        </w:rPr>
        <w:t>MATRICS　version）</w:t>
      </w:r>
      <w:r w:rsidRPr="00A8409E">
        <w:rPr>
          <w:rFonts w:asciiTheme="minorEastAsia" w:eastAsiaTheme="minorEastAsia" w:hAnsiTheme="minorEastAsia" w:cs="Arial" w:hint="eastAsia"/>
          <w:szCs w:val="21"/>
          <w:vertAlign w:val="superscript"/>
        </w:rPr>
        <w:t>4,21)</w:t>
      </w:r>
    </w:p>
    <w:p w:rsidR="00FA5A65" w:rsidRPr="00A8409E" w:rsidRDefault="00FA5A65" w:rsidP="00FA5A65">
      <w:pPr>
        <w:rPr>
          <w:rFonts w:asciiTheme="minorEastAsia" w:eastAsiaTheme="minorEastAsia" w:hAnsiTheme="minorEastAsia"/>
          <w:szCs w:val="21"/>
        </w:rPr>
      </w:pPr>
      <w:r w:rsidRPr="00A8409E">
        <w:rPr>
          <w:rFonts w:asciiTheme="minorEastAsia" w:eastAsiaTheme="minorEastAsia" w:hAnsiTheme="minorEastAsia" w:hint="eastAsia"/>
          <w:szCs w:val="21"/>
        </w:rPr>
        <w:t>２）客観的評価（情報提供者の面接に基づいて評価者が記入）</w:t>
      </w:r>
    </w:p>
    <w:p w:rsidR="00FA5A65" w:rsidRPr="00A8409E" w:rsidRDefault="00FA5A65" w:rsidP="00FA5A65">
      <w:pPr>
        <w:rPr>
          <w:rFonts w:asciiTheme="minorEastAsia" w:eastAsiaTheme="minorEastAsia" w:hAnsiTheme="minorEastAsia"/>
          <w:szCs w:val="21"/>
        </w:rPr>
      </w:pPr>
      <w:r w:rsidRPr="00A8409E">
        <w:rPr>
          <w:rFonts w:asciiTheme="minorEastAsia" w:eastAsiaTheme="minorEastAsia" w:hAnsiTheme="minorEastAsia" w:hint="eastAsia"/>
          <w:szCs w:val="21"/>
        </w:rPr>
        <w:t>３）行動測定（頻度や回数についての評価）。項目により何段階評価かは異なるが、領域ごとに算定基準に基づいて得点を記入する。</w:t>
      </w:r>
    </w:p>
    <w:p w:rsidR="00FA5A65" w:rsidRPr="00A8409E" w:rsidRDefault="00FA5A65" w:rsidP="00FA5A65">
      <w:pPr>
        <w:rPr>
          <w:rFonts w:asciiTheme="minorEastAsia" w:eastAsiaTheme="minorEastAsia" w:hAnsiTheme="minorEastAsia"/>
          <w:szCs w:val="21"/>
        </w:rPr>
      </w:pPr>
      <w:r w:rsidRPr="00A8409E">
        <w:rPr>
          <w:rFonts w:asciiTheme="minorEastAsia" w:eastAsiaTheme="minorEastAsia" w:hAnsiTheme="minorEastAsia" w:hint="eastAsia"/>
          <w:szCs w:val="21"/>
        </w:rPr>
        <w:t>４）地域で社会生活を行っている人についてのアセスメント</w:t>
      </w:r>
    </w:p>
    <w:p w:rsidR="00FA5A65" w:rsidRPr="00A8409E" w:rsidRDefault="00FA5A65" w:rsidP="00FA5A65">
      <w:pPr>
        <w:rPr>
          <w:rFonts w:asciiTheme="minorEastAsia" w:eastAsiaTheme="minorEastAsia" w:hAnsiTheme="minorEastAsia"/>
          <w:szCs w:val="21"/>
        </w:rPr>
      </w:pPr>
      <w:r w:rsidRPr="00A8409E">
        <w:rPr>
          <w:rFonts w:asciiTheme="minorEastAsia" w:eastAsiaTheme="minorEastAsia" w:hAnsiTheme="minorEastAsia" w:hint="eastAsia"/>
          <w:szCs w:val="21"/>
        </w:rPr>
        <w:t>５）地域生活：11問。どういうところに住んでいるか、何時間一人で過ごすか、外出するか、自分から会話を始めるか、友人はいるか、友人や家族とどの程度会話するかなど。家事:買い物、皿洗い、入浴、選択、炊事、金銭管理などの頻度についての13問。日常生活の質:音楽を楽しむ、手芸、庭仕事、読書、テレビを見るなどの頻度についての15問。社会的活動:映画を見に行く、コンサートに行く、スポーツ観戦、旅行、習い事、宴会などの頻度について22問。日常生活：普段何をしているか、デイケアなどに通っていたり仕事探しなどしていないかの設問　6問。</w:t>
      </w:r>
    </w:p>
    <w:p w:rsidR="00FA5A65" w:rsidRPr="00A8409E" w:rsidRDefault="00FA5A65" w:rsidP="00FA5A65">
      <w:pPr>
        <w:rPr>
          <w:rFonts w:asciiTheme="minorEastAsia" w:eastAsiaTheme="minorEastAsia" w:hAnsiTheme="minorEastAsia"/>
          <w:szCs w:val="21"/>
        </w:rPr>
      </w:pPr>
      <w:r w:rsidRPr="00A8409E">
        <w:rPr>
          <w:rFonts w:asciiTheme="minorEastAsia" w:eastAsiaTheme="minorEastAsia" w:hAnsiTheme="minorEastAsia" w:hint="eastAsia"/>
          <w:szCs w:val="21"/>
        </w:rPr>
        <w:t>＊職業的転帰についいての尺度が別に作られている。賃金雇用、家庭での仕事、学業の評価</w:t>
      </w:r>
    </w:p>
    <w:p w:rsidR="00FA5A65" w:rsidRPr="00A8409E" w:rsidRDefault="00FA5A65" w:rsidP="00FA5A65">
      <w:pPr>
        <w:ind w:left="240" w:hangingChars="100" w:hanging="240"/>
        <w:rPr>
          <w:rFonts w:asciiTheme="minorEastAsia" w:eastAsiaTheme="minorEastAsia" w:hAnsiTheme="minorEastAsia" w:cs="Arial"/>
          <w:szCs w:val="21"/>
        </w:rPr>
      </w:pPr>
      <w:r>
        <w:rPr>
          <w:rFonts w:asciiTheme="minorEastAsia" w:eastAsiaTheme="minorEastAsia" w:hAnsiTheme="minorEastAsia" w:cs="Arial"/>
          <w:szCs w:val="21"/>
        </w:rPr>
        <w:t>…………………………………………………………………………………………</w:t>
      </w:r>
    </w:p>
    <w:p w:rsidR="00FA5A65" w:rsidRPr="00A8409E" w:rsidRDefault="00FA5A65" w:rsidP="00FA5A65">
      <w:pPr>
        <w:ind w:left="240" w:hangingChars="100" w:hanging="240"/>
        <w:rPr>
          <w:rFonts w:asciiTheme="minorEastAsia" w:eastAsiaTheme="minorEastAsia" w:hAnsiTheme="minorEastAsia" w:cs="Arial"/>
          <w:szCs w:val="21"/>
        </w:rPr>
      </w:pPr>
      <w:r w:rsidRPr="00A8409E">
        <w:rPr>
          <w:rFonts w:asciiTheme="minorEastAsia" w:eastAsiaTheme="minorEastAsia" w:hAnsiTheme="minorEastAsia" w:cs="Arial" w:hint="eastAsia"/>
          <w:szCs w:val="21"/>
        </w:rPr>
        <w:t>・Independent Living Skills Survey</w:t>
      </w:r>
      <w:r>
        <w:rPr>
          <w:rFonts w:asciiTheme="minorEastAsia" w:eastAsiaTheme="minorEastAsia" w:hAnsiTheme="minorEastAsia" w:cs="Arial" w:hint="eastAsia"/>
          <w:szCs w:val="21"/>
        </w:rPr>
        <w:t xml:space="preserve"> (IJSS)</w:t>
      </w:r>
      <w:r w:rsidRPr="00A8409E">
        <w:rPr>
          <w:rFonts w:asciiTheme="minorEastAsia" w:eastAsiaTheme="minorEastAsia" w:hAnsiTheme="minorEastAsia" w:hint="eastAsia"/>
          <w:vertAlign w:val="superscript"/>
        </w:rPr>
        <w:t>30）</w:t>
      </w:r>
      <w:r w:rsidRPr="00A8409E">
        <w:rPr>
          <w:rFonts w:asciiTheme="minorEastAsia" w:eastAsiaTheme="minorEastAsia" w:hAnsiTheme="minorEastAsia" w:hint="eastAsia"/>
        </w:rPr>
        <w:t xml:space="preserve">  ＊自記式バージョンもある</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２）　客観的評価（情報提供者による尺度記入）</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３）行動測定および問題の有無についての評定。112項目</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４）地域での生活を送っている人（もしくはこれから送ろうとする人）のセルフケア能力についてのアセスメント，および介入の効果判定</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lastRenderedPageBreak/>
        <w:t>５）セルフケア能力の評価が目的で，食生活，身辺の清潔の維持，洗濯や掃除などの家事，身体的な健康についての管理能力，金銭管理，交通機関の利用法，余暇活動，求職や就労の能力の8分野にわたっている。全体の社会適応水準も評価。</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 xml:space="preserve">　＊評価の例：「交通機関の利用1」運転免許を所持している。行動の頻度；（0）全くない，またはその必要がない，（1）ときどき，（2）よくある，（3）ほとんどある，（4）いつもある。問題の程度；（0）問題はない，（1）時に問題となる，（2）ときどき問題となる，（3）よく問題となる，（4）いつも問題となる。</w:t>
      </w:r>
    </w:p>
    <w:p w:rsidR="00FA5A65" w:rsidRPr="00A8409E" w:rsidRDefault="00FA5A65" w:rsidP="00FA5A65">
      <w:pPr>
        <w:ind w:left="240" w:hangingChars="100" w:hanging="240"/>
        <w:rPr>
          <w:rFonts w:asciiTheme="minorEastAsia" w:eastAsiaTheme="minorEastAsia" w:hAnsiTheme="minorEastAsia" w:cs="Arial"/>
          <w:szCs w:val="21"/>
        </w:rPr>
      </w:pPr>
      <w:r>
        <w:rPr>
          <w:rFonts w:asciiTheme="minorEastAsia" w:eastAsiaTheme="minorEastAsia" w:hAnsiTheme="minorEastAsia" w:cs="Arial"/>
          <w:szCs w:val="21"/>
        </w:rPr>
        <w:t>…………………………………………………………………………………………</w:t>
      </w:r>
    </w:p>
    <w:p w:rsidR="00FA5A65" w:rsidRPr="00A8409E" w:rsidRDefault="00FA5A65" w:rsidP="00FA5A65">
      <w:pPr>
        <w:ind w:left="240" w:hangingChars="100" w:hanging="240"/>
        <w:rPr>
          <w:rFonts w:asciiTheme="minorEastAsia" w:eastAsiaTheme="minorEastAsia" w:hAnsiTheme="minorEastAsia" w:cs="Arial"/>
          <w:szCs w:val="21"/>
        </w:rPr>
      </w:pPr>
      <w:r w:rsidRPr="00A8409E">
        <w:rPr>
          <w:rFonts w:asciiTheme="minorEastAsia" w:eastAsiaTheme="minorEastAsia" w:hAnsiTheme="minorEastAsia" w:cs="Arial" w:hint="eastAsia"/>
          <w:szCs w:val="21"/>
        </w:rPr>
        <w:t>・</w:t>
      </w:r>
      <w:r w:rsidRPr="00A8409E">
        <w:rPr>
          <w:rFonts w:asciiTheme="minorEastAsia" w:eastAsiaTheme="minorEastAsia" w:hAnsiTheme="minorEastAsia" w:hint="eastAsia"/>
        </w:rPr>
        <w:t>Life Skills Profile</w:t>
      </w:r>
      <w:r>
        <w:rPr>
          <w:rFonts w:asciiTheme="minorEastAsia" w:eastAsiaTheme="minorEastAsia" w:hAnsiTheme="minorEastAsia" w:hint="eastAsia"/>
        </w:rPr>
        <w:t xml:space="preserve"> (LSP)</w:t>
      </w:r>
      <w:r w:rsidRPr="00A8409E">
        <w:rPr>
          <w:rFonts w:asciiTheme="minorEastAsia" w:eastAsiaTheme="minorEastAsia" w:hAnsiTheme="minorEastAsia" w:hint="eastAsia"/>
          <w:vertAlign w:val="superscript"/>
        </w:rPr>
        <w:t>11,25）</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２）　客観的評価（専門家，家族，社会復帰施設のスタッフなどが質問紙に記入。非専門家でも使用できるように工夫されている）。</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３）行動評定</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４）地域での生活可能性の評定のために，統合失調症の生活障害や，社会生活能力の評価を目的に開発。治療や地域での保健・福祉サービスの効果判定に有用。</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５）セルフケア10，問題行動12，社会活動6，コミュニケーション6，自己管理能力5項目，合計39項目について，4段階評定。</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 xml:space="preserve">　＊評価の例：「設問1」被評価者は会話を始めたり応答するうえで，一般的に何か問題がありますか？　会話に全く困難はない，若干の困難がある，ある程度の困難がある，大きな困難がある。</w:t>
      </w:r>
    </w:p>
    <w:p w:rsidR="00FA5A65" w:rsidRPr="00A8409E" w:rsidRDefault="00FA5A65" w:rsidP="00FA5A65">
      <w:pPr>
        <w:rPr>
          <w:rFonts w:asciiTheme="minorEastAsia" w:eastAsiaTheme="minorEastAsia" w:hAnsiTheme="minorEastAsia" w:cs="Arial"/>
          <w:szCs w:val="21"/>
        </w:rPr>
      </w:pPr>
      <w:r>
        <w:rPr>
          <w:rFonts w:asciiTheme="minorEastAsia" w:eastAsiaTheme="minorEastAsia" w:hAnsiTheme="minorEastAsia"/>
        </w:rPr>
        <w:t>……………………………………………………………………………………………</w:t>
      </w:r>
      <w:r w:rsidRPr="00A8409E">
        <w:rPr>
          <w:rFonts w:asciiTheme="minorEastAsia" w:eastAsiaTheme="minorEastAsia" w:hAnsiTheme="minorEastAsia" w:hint="eastAsia"/>
        </w:rPr>
        <w:t xml:space="preserve">　</w:t>
      </w:r>
    </w:p>
    <w:p w:rsidR="00FA5A65" w:rsidRPr="00A8409E" w:rsidRDefault="00FA5A65" w:rsidP="00FA5A65">
      <w:pPr>
        <w:ind w:left="240" w:hangingChars="100" w:hanging="240"/>
        <w:rPr>
          <w:rFonts w:asciiTheme="minorEastAsia" w:eastAsiaTheme="minorEastAsia" w:hAnsiTheme="minorEastAsia"/>
          <w:vertAlign w:val="superscript"/>
        </w:rPr>
      </w:pPr>
      <w:r w:rsidRPr="00A8409E">
        <w:rPr>
          <w:rFonts w:asciiTheme="minorEastAsia" w:eastAsiaTheme="minorEastAsia" w:hAnsiTheme="minorEastAsia" w:cs="Arial" w:hint="eastAsia"/>
          <w:szCs w:val="21"/>
        </w:rPr>
        <w:t>・</w:t>
      </w:r>
      <w:r w:rsidRPr="00A8409E">
        <w:rPr>
          <w:rFonts w:asciiTheme="minorEastAsia" w:eastAsiaTheme="minorEastAsia" w:hAnsiTheme="minorEastAsia" w:hint="eastAsia"/>
        </w:rPr>
        <w:t>The Schizophrenia Outcomes Functioning Interview (SOFI)</w:t>
      </w:r>
      <w:r w:rsidRPr="00A8409E">
        <w:rPr>
          <w:rFonts w:asciiTheme="minorEastAsia" w:eastAsiaTheme="minorEastAsia" w:hAnsiTheme="minorEastAsia" w:hint="eastAsia"/>
          <w:vertAlign w:val="superscript"/>
        </w:rPr>
        <w:t>16)</w:t>
      </w:r>
    </w:p>
    <w:p w:rsidR="00FA5A65" w:rsidRPr="00A8409E" w:rsidRDefault="00FA5A65" w:rsidP="00FA5A65">
      <w:pPr>
        <w:ind w:left="240" w:hangingChars="100" w:hanging="240"/>
        <w:rPr>
          <w:rFonts w:asciiTheme="minorEastAsia" w:eastAsiaTheme="minorEastAsia" w:hAnsiTheme="minorEastAsia"/>
        </w:rPr>
      </w:pPr>
      <w:r w:rsidRPr="00A8409E">
        <w:rPr>
          <w:rFonts w:asciiTheme="minorEastAsia" w:eastAsiaTheme="minorEastAsia" w:hAnsiTheme="minorEastAsia" w:hint="eastAsia"/>
        </w:rPr>
        <w:t>２）客観的評価（評価</w:t>
      </w:r>
      <w:r w:rsidRPr="00A8409E">
        <w:rPr>
          <w:rFonts w:asciiTheme="minorEastAsia" w:eastAsiaTheme="minorEastAsia" w:hAnsiTheme="minorEastAsia" w:hint="eastAsia"/>
          <w:szCs w:val="21"/>
        </w:rPr>
        <w:t>情報提供者と面接して、専門家が記入）</w:t>
      </w:r>
    </w:p>
    <w:p w:rsidR="00FA5A65" w:rsidRPr="00A8409E" w:rsidRDefault="00FA5A65" w:rsidP="00FA5A65">
      <w:pPr>
        <w:ind w:left="240" w:hangingChars="100" w:hanging="240"/>
        <w:rPr>
          <w:rFonts w:asciiTheme="minorEastAsia" w:eastAsiaTheme="minorEastAsia" w:hAnsiTheme="minorEastAsia"/>
          <w:szCs w:val="21"/>
        </w:rPr>
      </w:pPr>
      <w:r w:rsidRPr="00A8409E">
        <w:rPr>
          <w:rFonts w:asciiTheme="minorEastAsia" w:eastAsiaTheme="minorEastAsia" w:hAnsiTheme="minorEastAsia" w:hint="eastAsia"/>
        </w:rPr>
        <w:t>３）行動測定</w:t>
      </w:r>
      <w:r w:rsidRPr="00A8409E">
        <w:rPr>
          <w:rFonts w:asciiTheme="minorEastAsia" w:eastAsiaTheme="minorEastAsia" w:hAnsiTheme="minorEastAsia" w:hint="eastAsia"/>
          <w:szCs w:val="21"/>
        </w:rPr>
        <w:t>と評定が含まれる。各機能領域について、1～100点までの点数を評価者がつける概括項目がある。</w:t>
      </w:r>
    </w:p>
    <w:p w:rsidR="00FA5A65" w:rsidRPr="00A8409E" w:rsidRDefault="00FA5A65" w:rsidP="00FA5A65">
      <w:pPr>
        <w:ind w:left="240" w:hangingChars="100" w:hanging="240"/>
        <w:rPr>
          <w:rFonts w:asciiTheme="minorEastAsia" w:eastAsiaTheme="minorEastAsia" w:hAnsiTheme="minorEastAsia"/>
        </w:rPr>
      </w:pPr>
      <w:r w:rsidRPr="00A8409E">
        <w:rPr>
          <w:rFonts w:asciiTheme="minorEastAsia" w:eastAsiaTheme="minorEastAsia" w:hAnsiTheme="minorEastAsia" w:hint="eastAsia"/>
          <w:szCs w:val="21"/>
        </w:rPr>
        <w:t>４）地域生活している人のアセスメントおよび効果測定</w:t>
      </w:r>
    </w:p>
    <w:p w:rsidR="00FA5A65" w:rsidRPr="00A8409E" w:rsidRDefault="00FA5A65" w:rsidP="00FA5A65">
      <w:pPr>
        <w:rPr>
          <w:rFonts w:asciiTheme="minorEastAsia" w:eastAsiaTheme="minorEastAsia" w:hAnsiTheme="minorEastAsia"/>
          <w:szCs w:val="21"/>
        </w:rPr>
      </w:pPr>
      <w:r w:rsidRPr="00A8409E">
        <w:rPr>
          <w:rFonts w:asciiTheme="minorEastAsia" w:eastAsiaTheme="minorEastAsia" w:hAnsiTheme="minorEastAsia" w:hint="eastAsia"/>
          <w:szCs w:val="21"/>
        </w:rPr>
        <w:t>５）居住:4項目。どのような形態で住んでいるのか、居住についてどの程度の支援を受けているのかなど。日常生活:13項目。家事にどの程度の支援が必要か、治療を順守できているかなど。仕事:24項目。どのような仕事に携わっているか、教育、主婦など生産的活動の有無など。社会的活動:4項目。社会的な活動にどの程度参加しているか、社会生活技能は適切かなど。</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w:t>
      </w:r>
    </w:p>
    <w:p w:rsidR="00FA5A65" w:rsidRPr="00A8409E" w:rsidRDefault="00FA5A65" w:rsidP="00FA5A65">
      <w:pPr>
        <w:widowControl/>
        <w:jc w:val="left"/>
        <w:rPr>
          <w:rFonts w:asciiTheme="minorEastAsia" w:eastAsiaTheme="minorEastAsia" w:hAnsiTheme="minorEastAsia"/>
          <w:szCs w:val="21"/>
        </w:rPr>
      </w:pPr>
      <w:r w:rsidRPr="00A8409E">
        <w:rPr>
          <w:rFonts w:asciiTheme="minorEastAsia" w:eastAsiaTheme="minorEastAsia" w:hAnsiTheme="minorEastAsia"/>
          <w:szCs w:val="21"/>
        </w:rPr>
        <w:br w:type="page"/>
      </w:r>
    </w:p>
    <w:p w:rsidR="00FA5A65" w:rsidRDefault="00FA5A65" w:rsidP="00FA5A65">
      <w:pPr>
        <w:ind w:leftChars="100" w:left="480" w:hangingChars="100" w:hanging="240"/>
        <w:rPr>
          <w:rFonts w:asciiTheme="minorEastAsia" w:eastAsiaTheme="minorEastAsia" w:hAnsiTheme="minorEastAsia"/>
          <w:szCs w:val="21"/>
        </w:rPr>
      </w:pPr>
      <w:bookmarkStart w:id="2" w:name="表2"/>
      <w:r w:rsidRPr="00A8409E">
        <w:rPr>
          <w:rFonts w:asciiTheme="minorEastAsia" w:eastAsiaTheme="minorEastAsia" w:hAnsiTheme="minorEastAsia" w:hint="eastAsia"/>
          <w:szCs w:val="21"/>
        </w:rPr>
        <w:lastRenderedPageBreak/>
        <w:t>表2</w:t>
      </w:r>
      <w:bookmarkEnd w:id="2"/>
      <w:r w:rsidRPr="00A8409E">
        <w:rPr>
          <w:rFonts w:asciiTheme="minorEastAsia" w:eastAsiaTheme="minorEastAsia" w:hAnsiTheme="minorEastAsia" w:hint="eastAsia"/>
          <w:szCs w:val="21"/>
        </w:rPr>
        <w:t xml:space="preserve">　　</w:t>
      </w:r>
      <w:r w:rsidRPr="00A8409E">
        <w:rPr>
          <w:rFonts w:asciiTheme="minorEastAsia" w:eastAsiaTheme="minorEastAsia" w:hAnsiTheme="minorEastAsia" w:hint="eastAsia"/>
        </w:rPr>
        <w:t>The UCSD Performance-Based Skills Assessment (UPSA)</w:t>
      </w:r>
      <w:r w:rsidRPr="00A8409E">
        <w:rPr>
          <w:rFonts w:asciiTheme="minorEastAsia" w:eastAsiaTheme="minorEastAsia" w:hAnsiTheme="minorEastAsia" w:hint="eastAsia"/>
          <w:vertAlign w:val="superscript"/>
        </w:rPr>
        <w:t>23)</w:t>
      </w:r>
      <w:r w:rsidRPr="00A8409E">
        <w:rPr>
          <w:rFonts w:asciiTheme="minorEastAsia" w:eastAsiaTheme="minorEastAsia" w:hAnsiTheme="minorEastAsia" w:hint="eastAsia"/>
          <w:szCs w:val="21"/>
        </w:rPr>
        <w:t>の概要</w:t>
      </w:r>
    </w:p>
    <w:p w:rsidR="00FA5A65" w:rsidRPr="00A8409E" w:rsidRDefault="00FA5A65" w:rsidP="00FA5A65">
      <w:pPr>
        <w:rPr>
          <w:rFonts w:asciiTheme="minorEastAsia" w:eastAsiaTheme="minorEastAsia" w:hAnsiTheme="minorEastAsia"/>
        </w:rPr>
      </w:pPr>
      <w:r>
        <w:rPr>
          <w:rFonts w:asciiTheme="minorEastAsia" w:eastAsiaTheme="minorEastAsia" w:hAnsiTheme="minorEastAsia"/>
        </w:rPr>
        <w:t>…………………………………………………………………………………………</w:t>
      </w:r>
    </w:p>
    <w:p w:rsidR="00FA5A65" w:rsidRPr="00A8409E" w:rsidRDefault="00FA5A65" w:rsidP="00FA5A65">
      <w:pPr>
        <w:numPr>
          <w:ilvl w:val="0"/>
          <w:numId w:val="4"/>
        </w:numPr>
        <w:rPr>
          <w:rFonts w:asciiTheme="minorEastAsia" w:eastAsiaTheme="minorEastAsia" w:hAnsiTheme="minorEastAsia"/>
          <w:szCs w:val="21"/>
        </w:rPr>
      </w:pPr>
      <w:r w:rsidRPr="00A8409E">
        <w:rPr>
          <w:rFonts w:asciiTheme="minorEastAsia" w:eastAsiaTheme="minorEastAsia" w:hAnsiTheme="minorEastAsia" w:hint="eastAsia"/>
          <w:szCs w:val="21"/>
        </w:rPr>
        <w:t>金銭管理スキル:コインや紙幣をつかって、手元にある金額を計算したり、支払いをしたりお釣りを出したりする。ガス・電気会社の支払い請求書の内容を理解しているかをみる。約5分。0～11点。</w:t>
      </w:r>
    </w:p>
    <w:p w:rsidR="00FA5A65" w:rsidRPr="00A8409E" w:rsidRDefault="00FA5A65" w:rsidP="00FA5A65">
      <w:pPr>
        <w:numPr>
          <w:ilvl w:val="0"/>
          <w:numId w:val="4"/>
        </w:numPr>
        <w:rPr>
          <w:rFonts w:asciiTheme="minorEastAsia" w:eastAsiaTheme="minorEastAsia" w:hAnsiTheme="minorEastAsia"/>
          <w:szCs w:val="21"/>
        </w:rPr>
      </w:pPr>
      <w:r w:rsidRPr="00A8409E">
        <w:rPr>
          <w:rFonts w:asciiTheme="minorEastAsia" w:eastAsiaTheme="minorEastAsia" w:hAnsiTheme="minorEastAsia" w:hint="eastAsia"/>
          <w:szCs w:val="21"/>
        </w:rPr>
        <w:t>コミュニケーション：電話によって課題を行うロールプレイ。緊急の時どこに電話するか、電話番号がわからないときはどうするかを答える。診察の予約カードをもとにして、クリニックに電話して予約を取り直すロールプレイを行う。予約カードをもとにまた受診時にまず何をやるか、受診時に何を持参するか答える。約5分、０～12点。</w:t>
      </w:r>
    </w:p>
    <w:p w:rsidR="00FA5A65" w:rsidRPr="00A8409E" w:rsidRDefault="00FA5A65" w:rsidP="00FA5A65">
      <w:pPr>
        <w:numPr>
          <w:ilvl w:val="0"/>
          <w:numId w:val="4"/>
        </w:numPr>
        <w:rPr>
          <w:rFonts w:asciiTheme="minorEastAsia" w:eastAsiaTheme="minorEastAsia" w:hAnsiTheme="minorEastAsia"/>
          <w:szCs w:val="21"/>
        </w:rPr>
      </w:pPr>
      <w:r w:rsidRPr="00A8409E">
        <w:rPr>
          <w:rFonts w:asciiTheme="minorEastAsia" w:eastAsiaTheme="minorEastAsia" w:hAnsiTheme="minorEastAsia" w:hint="eastAsia"/>
          <w:szCs w:val="21"/>
        </w:rPr>
        <w:t>計画を立てる：新しい水上公園についての新聞記事を読み、その理解について尋ねられた後、そこで1日過ごすために必要なものを7つ上げることを求められる。約5分、０～14点。</w:t>
      </w:r>
    </w:p>
    <w:p w:rsidR="00FA5A65" w:rsidRPr="00A8409E" w:rsidRDefault="00FA5A65" w:rsidP="00FA5A65">
      <w:pPr>
        <w:numPr>
          <w:ilvl w:val="0"/>
          <w:numId w:val="4"/>
        </w:numPr>
        <w:rPr>
          <w:rFonts w:asciiTheme="minorEastAsia" w:eastAsiaTheme="minorEastAsia" w:hAnsiTheme="minorEastAsia"/>
          <w:szCs w:val="21"/>
        </w:rPr>
      </w:pPr>
      <w:r w:rsidRPr="00A8409E">
        <w:rPr>
          <w:rFonts w:asciiTheme="minorEastAsia" w:eastAsiaTheme="minorEastAsia" w:hAnsiTheme="minorEastAsia" w:hint="eastAsia"/>
          <w:szCs w:val="21"/>
        </w:rPr>
        <w:t>交通手段の利用：3ルートのバス時刻表を渡されて、特定の場所に行くにはどのバスに乗るか、料金はいくらか、交通情報を得るためにどこに電話するか、また情報が得られる場所にどうやってバスで行くか地図でも調べる。その後、約束の場所に決められた時間で行くにはどのバスに何時に乗るか、いつつくかなどを考えてもらう。5分、０～9点。</w:t>
      </w:r>
    </w:p>
    <w:p w:rsidR="00FA5A65" w:rsidRPr="00A8409E" w:rsidRDefault="00FA5A65" w:rsidP="00FA5A65">
      <w:pPr>
        <w:numPr>
          <w:ilvl w:val="0"/>
          <w:numId w:val="4"/>
        </w:numPr>
        <w:rPr>
          <w:rFonts w:asciiTheme="minorEastAsia" w:eastAsiaTheme="minorEastAsia" w:hAnsiTheme="minorEastAsia"/>
          <w:szCs w:val="21"/>
        </w:rPr>
      </w:pPr>
      <w:r w:rsidRPr="00A8409E">
        <w:rPr>
          <w:rFonts w:asciiTheme="minorEastAsia" w:eastAsiaTheme="minorEastAsia" w:hAnsiTheme="minorEastAsia" w:hint="eastAsia"/>
          <w:szCs w:val="21"/>
        </w:rPr>
        <w:t>家事のマネジメント：デザートのレシピを渡されて、台所にある食材を点検して、何を買いに行くことが必要かを答える。5分、０～4点。</w:t>
      </w:r>
    </w:p>
    <w:p w:rsidR="00FA5A65" w:rsidRPr="00A8409E" w:rsidRDefault="00FA5A65" w:rsidP="00FA5A65">
      <w:pPr>
        <w:rPr>
          <w:rFonts w:asciiTheme="minorEastAsia" w:eastAsiaTheme="minorEastAsia" w:hAnsiTheme="minorEastAsia"/>
          <w:szCs w:val="21"/>
        </w:rPr>
      </w:pPr>
      <w:r>
        <w:rPr>
          <w:rFonts w:asciiTheme="minorEastAsia" w:eastAsiaTheme="minorEastAsia" w:hAnsiTheme="minorEastAsia"/>
          <w:szCs w:val="21"/>
        </w:rPr>
        <w:t>……………………………………………………………………………………………</w:t>
      </w:r>
    </w:p>
    <w:p w:rsidR="00FA5A65" w:rsidRDefault="00FA5A65" w:rsidP="00FA5A65">
      <w:pPr>
        <w:rPr>
          <w:rFonts w:asciiTheme="minorEastAsia" w:eastAsiaTheme="minorEastAsia" w:hAnsiTheme="minorEastAsia"/>
          <w:szCs w:val="21"/>
        </w:rPr>
      </w:pPr>
      <w:r>
        <w:rPr>
          <w:rFonts w:asciiTheme="minorEastAsia" w:eastAsiaTheme="minorEastAsia" w:hAnsiTheme="minorEastAsia" w:hint="eastAsia"/>
          <w:szCs w:val="21"/>
        </w:rPr>
        <w:t>*</w:t>
      </w:r>
      <w:r w:rsidRPr="00A8409E">
        <w:rPr>
          <w:rFonts w:asciiTheme="minorEastAsia" w:eastAsiaTheme="minorEastAsia" w:hAnsiTheme="minorEastAsia" w:hint="eastAsia"/>
          <w:szCs w:val="21"/>
        </w:rPr>
        <w:t>日常生活の課題についてロールプレイによって遂行することを求める。</w:t>
      </w:r>
    </w:p>
    <w:p w:rsidR="00FA5A65" w:rsidRPr="00A8409E" w:rsidRDefault="00FA5A65" w:rsidP="00FA5A65">
      <w:pPr>
        <w:rPr>
          <w:rFonts w:asciiTheme="minorEastAsia" w:eastAsiaTheme="minorEastAsia" w:hAnsiTheme="minorEastAsia"/>
          <w:szCs w:val="21"/>
        </w:rPr>
      </w:pPr>
      <w:r>
        <w:rPr>
          <w:rFonts w:asciiTheme="minorEastAsia" w:eastAsiaTheme="minorEastAsia" w:hAnsiTheme="minorEastAsia" w:hint="eastAsia"/>
          <w:szCs w:val="21"/>
        </w:rPr>
        <w:t>*</w:t>
      </w:r>
      <w:r w:rsidRPr="00A8409E">
        <w:rPr>
          <w:rFonts w:asciiTheme="minorEastAsia" w:eastAsiaTheme="minorEastAsia" w:hAnsiTheme="minorEastAsia" w:hint="eastAsia"/>
          <w:szCs w:val="21"/>
        </w:rPr>
        <w:t>5場面。</w:t>
      </w:r>
    </w:p>
    <w:p w:rsidR="00FA5A65" w:rsidRPr="00A8409E" w:rsidRDefault="00FA5A65" w:rsidP="00FA5A65">
      <w:pPr>
        <w:rPr>
          <w:rFonts w:asciiTheme="minorEastAsia" w:eastAsiaTheme="minorEastAsia" w:hAnsiTheme="minorEastAsia"/>
          <w:szCs w:val="21"/>
        </w:rPr>
      </w:pPr>
      <w:r>
        <w:rPr>
          <w:rFonts w:asciiTheme="minorEastAsia" w:eastAsiaTheme="minorEastAsia" w:hAnsiTheme="minorEastAsia" w:hint="eastAsia"/>
          <w:szCs w:val="21"/>
        </w:rPr>
        <w:t>*</w:t>
      </w:r>
      <w:r w:rsidRPr="00A8409E">
        <w:rPr>
          <w:rFonts w:asciiTheme="minorEastAsia" w:eastAsiaTheme="minorEastAsia" w:hAnsiTheme="minorEastAsia" w:hint="eastAsia"/>
          <w:szCs w:val="21"/>
        </w:rPr>
        <w:t>短縮版は１）、２）のみ。</w:t>
      </w:r>
    </w:p>
    <w:p w:rsidR="00FA5A65" w:rsidRPr="0092740A" w:rsidRDefault="00FA5A65" w:rsidP="00FA5A65">
      <w:pPr>
        <w:rPr>
          <w:rFonts w:asciiTheme="minorEastAsia" w:eastAsiaTheme="minorEastAsia" w:hAnsiTheme="minorEastAsia"/>
          <w:szCs w:val="21"/>
        </w:rPr>
      </w:pPr>
    </w:p>
    <w:p w:rsidR="00101DF8" w:rsidRDefault="00FA5A65" w:rsidP="00FA5A65">
      <w:pPr>
        <w:widowControl/>
        <w:jc w:val="left"/>
        <w:rPr>
          <w:rFonts w:asciiTheme="minorEastAsia" w:eastAsiaTheme="minorEastAsia" w:hAnsiTheme="minorEastAsia"/>
          <w:szCs w:val="21"/>
        </w:rPr>
        <w:sectPr w:rsidR="00101DF8" w:rsidSect="00FA5A65">
          <w:pgSz w:w="11906" w:h="16838"/>
          <w:pgMar w:top="1701" w:right="1701" w:bottom="1701" w:left="1701" w:header="851" w:footer="992" w:gutter="0"/>
          <w:cols w:space="425"/>
          <w:docGrid w:type="lines" w:linePitch="360"/>
        </w:sectPr>
      </w:pPr>
      <w:r w:rsidRPr="00A8409E">
        <w:rPr>
          <w:rFonts w:asciiTheme="minorEastAsia" w:eastAsiaTheme="minorEastAsia" w:hAnsiTheme="minorEastAsia"/>
          <w:szCs w:val="21"/>
        </w:rPr>
        <w:br w:type="page"/>
      </w:r>
    </w:p>
    <w:p w:rsidR="00FA5A65" w:rsidRPr="00A8409E" w:rsidRDefault="00FA5A65" w:rsidP="00101DF8">
      <w:pPr>
        <w:widowControl/>
        <w:spacing w:line="320" w:lineRule="exact"/>
        <w:jc w:val="left"/>
        <w:rPr>
          <w:rFonts w:asciiTheme="minorEastAsia" w:eastAsiaTheme="minorEastAsia" w:hAnsiTheme="minorEastAsia"/>
          <w:szCs w:val="21"/>
        </w:rPr>
      </w:pPr>
    </w:p>
    <w:p w:rsidR="00FA5A65" w:rsidRDefault="00FA5A65" w:rsidP="00101DF8">
      <w:pPr>
        <w:spacing w:line="320" w:lineRule="exact"/>
        <w:rPr>
          <w:rFonts w:asciiTheme="minorEastAsia" w:eastAsiaTheme="minorEastAsia" w:hAnsiTheme="minorEastAsia"/>
          <w:szCs w:val="21"/>
        </w:rPr>
      </w:pPr>
      <w:bookmarkStart w:id="3" w:name="表3"/>
      <w:r w:rsidRPr="00A8409E">
        <w:rPr>
          <w:rFonts w:asciiTheme="minorEastAsia" w:eastAsiaTheme="minorEastAsia" w:hAnsiTheme="minorEastAsia" w:hint="eastAsia"/>
          <w:szCs w:val="21"/>
        </w:rPr>
        <w:t>表3</w:t>
      </w:r>
      <w:bookmarkEnd w:id="3"/>
      <w:r w:rsidRPr="00A8409E">
        <w:rPr>
          <w:rFonts w:asciiTheme="minorEastAsia" w:eastAsiaTheme="minorEastAsia" w:hAnsiTheme="minorEastAsia" w:hint="eastAsia"/>
          <w:szCs w:val="21"/>
        </w:rPr>
        <w:t xml:space="preserve">　「行う能力」のうちの対人機能についての評価尺度</w:t>
      </w:r>
    </w:p>
    <w:p w:rsidR="00FA5A65" w:rsidRPr="00A8409E" w:rsidRDefault="00FA5A65" w:rsidP="00101DF8">
      <w:pPr>
        <w:spacing w:line="320" w:lineRule="exact"/>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w:t>
      </w:r>
    </w:p>
    <w:p w:rsidR="00FA5A65" w:rsidRPr="00A8409E" w:rsidRDefault="00FA5A65" w:rsidP="00101DF8">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1)</w:t>
      </w:r>
      <w:r w:rsidRPr="00A8409E">
        <w:rPr>
          <w:rFonts w:asciiTheme="minorEastAsia" w:eastAsiaTheme="minorEastAsia" w:hAnsiTheme="minorEastAsia" w:hint="eastAsia"/>
          <w:szCs w:val="21"/>
        </w:rPr>
        <w:t>Maryland assessment of Social Competence （MASC）</w:t>
      </w:r>
      <w:r w:rsidRPr="00A8409E">
        <w:rPr>
          <w:rFonts w:asciiTheme="minorEastAsia" w:eastAsiaTheme="minorEastAsia" w:hAnsiTheme="minorEastAsia" w:hint="eastAsia"/>
          <w:szCs w:val="21"/>
          <w:vertAlign w:val="superscript"/>
        </w:rPr>
        <w:t>3)</w:t>
      </w:r>
    </w:p>
    <w:p w:rsidR="00FA5A65" w:rsidRPr="00A8409E" w:rsidRDefault="00FA5A65" w:rsidP="00101DF8">
      <w:pPr>
        <w:spacing w:line="320" w:lineRule="exact"/>
        <w:rPr>
          <w:rFonts w:asciiTheme="minorEastAsia" w:eastAsiaTheme="minorEastAsia" w:hAnsiTheme="minorEastAsia"/>
          <w:szCs w:val="21"/>
        </w:rPr>
      </w:pPr>
      <w:r w:rsidRPr="00A8409E">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Pr="00A8409E">
        <w:rPr>
          <w:rFonts w:asciiTheme="minorEastAsia" w:eastAsiaTheme="minorEastAsia" w:hAnsiTheme="minorEastAsia" w:hint="eastAsia"/>
          <w:szCs w:val="21"/>
        </w:rPr>
        <w:t xml:space="preserve"> 社会生活の6場面をビデオ提示。</w:t>
      </w:r>
    </w:p>
    <w:p w:rsidR="00FA5A65" w:rsidRDefault="00FA5A65" w:rsidP="00101DF8">
      <w:pPr>
        <w:spacing w:line="320" w:lineRule="exact"/>
        <w:ind w:left="720" w:hangingChars="300" w:hanging="720"/>
        <w:rPr>
          <w:rFonts w:asciiTheme="minorEastAsia" w:eastAsiaTheme="minorEastAsia" w:hAnsiTheme="minorEastAsia"/>
          <w:szCs w:val="21"/>
        </w:rPr>
      </w:pPr>
      <w:r w:rsidRPr="00A8409E">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 </w:t>
      </w:r>
      <w:r w:rsidRPr="00A8409E">
        <w:rPr>
          <w:rFonts w:asciiTheme="minorEastAsia" w:eastAsiaTheme="minorEastAsia" w:hAnsiTheme="minorEastAsia" w:hint="eastAsia"/>
          <w:szCs w:val="21"/>
        </w:rPr>
        <w:t>設定した状況での会話の能力を評価する。</w:t>
      </w:r>
    </w:p>
    <w:p w:rsidR="00FA5A65" w:rsidRPr="00A8409E" w:rsidRDefault="00FA5A65" w:rsidP="00101DF8">
      <w:pPr>
        <w:spacing w:line="320" w:lineRule="exact"/>
        <w:ind w:leftChars="250" w:left="720" w:hangingChars="50" w:hanging="12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8409E">
        <w:rPr>
          <w:rFonts w:asciiTheme="minorEastAsia" w:eastAsiaTheme="minorEastAsia" w:hAnsiTheme="minorEastAsia" w:hint="eastAsia"/>
          <w:szCs w:val="21"/>
        </w:rPr>
        <w:t>言語技能（会話の内容）、非言語的技能（視線やジェスチャー）、全般的有効性（話の焦点を維持しロールプレイの目標を達成する能力）の３つの軸を5段階評定</w:t>
      </w:r>
    </w:p>
    <w:p w:rsidR="00FA5A65" w:rsidRPr="00A8409E" w:rsidRDefault="00FA5A65" w:rsidP="00101DF8">
      <w:pPr>
        <w:spacing w:line="320" w:lineRule="exact"/>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w:t>
      </w:r>
    </w:p>
    <w:p w:rsidR="00FA5A65" w:rsidRPr="00A8409E" w:rsidRDefault="00FA5A65" w:rsidP="00101DF8">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2)</w:t>
      </w:r>
      <w:r w:rsidRPr="00A8409E">
        <w:rPr>
          <w:rFonts w:asciiTheme="minorEastAsia" w:eastAsiaTheme="minorEastAsia" w:hAnsiTheme="minorEastAsia" w:hint="eastAsia"/>
          <w:szCs w:val="21"/>
        </w:rPr>
        <w:t>Social Skills Performance Assessment （SSPA）</w:t>
      </w:r>
      <w:r w:rsidRPr="00A8409E">
        <w:rPr>
          <w:rFonts w:asciiTheme="minorEastAsia" w:eastAsiaTheme="minorEastAsia" w:hAnsiTheme="minorEastAsia" w:hint="eastAsia"/>
          <w:szCs w:val="21"/>
          <w:vertAlign w:val="superscript"/>
        </w:rPr>
        <w:t>22)</w:t>
      </w:r>
    </w:p>
    <w:p w:rsidR="00FA5A65" w:rsidRPr="00A8409E" w:rsidRDefault="00FA5A65" w:rsidP="00101DF8">
      <w:pPr>
        <w:spacing w:line="320" w:lineRule="exact"/>
        <w:ind w:left="1080" w:hangingChars="450" w:hanging="1080"/>
        <w:rPr>
          <w:rFonts w:asciiTheme="minorEastAsia" w:eastAsiaTheme="minorEastAsia" w:hAnsiTheme="minorEastAsia"/>
          <w:szCs w:val="21"/>
        </w:rPr>
      </w:pPr>
      <w:r w:rsidRPr="00A8409E">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Pr="00A8409E">
        <w:rPr>
          <w:rFonts w:asciiTheme="minorEastAsia" w:eastAsiaTheme="minorEastAsia" w:hAnsiTheme="minorEastAsia" w:hint="eastAsia"/>
          <w:szCs w:val="21"/>
        </w:rPr>
        <w:t>２場面:新しい隣人との親和的技能、大家さんに修理を依頼する道具的技能。</w:t>
      </w:r>
    </w:p>
    <w:p w:rsidR="00FA5A65" w:rsidRPr="00A8409E" w:rsidRDefault="00FA5A65" w:rsidP="00101DF8">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 </w:t>
      </w:r>
      <w:r w:rsidRPr="00A8409E">
        <w:rPr>
          <w:rFonts w:asciiTheme="minorEastAsia" w:eastAsiaTheme="minorEastAsia" w:hAnsiTheme="minorEastAsia" w:hint="eastAsia"/>
          <w:szCs w:val="21"/>
        </w:rPr>
        <w:t>ロールプレイの後で8項目を評定。</w:t>
      </w:r>
    </w:p>
    <w:p w:rsidR="00FA5A65" w:rsidRPr="00A8409E" w:rsidRDefault="00FA5A65" w:rsidP="00101DF8">
      <w:pPr>
        <w:spacing w:line="320" w:lineRule="exact"/>
        <w:ind w:leftChars="600" w:left="1440"/>
        <w:rPr>
          <w:rFonts w:asciiTheme="minorEastAsia" w:eastAsiaTheme="minorEastAsia" w:hAnsiTheme="minorEastAsia"/>
          <w:szCs w:val="21"/>
        </w:rPr>
      </w:pPr>
      <w:r>
        <w:rPr>
          <w:rFonts w:asciiTheme="minorEastAsia" w:eastAsiaTheme="minorEastAsia" w:hAnsiTheme="minorEastAsia" w:hint="eastAsia"/>
          <w:szCs w:val="21"/>
        </w:rPr>
        <w:t>①</w:t>
      </w:r>
      <w:r w:rsidRPr="00A8409E">
        <w:rPr>
          <w:rFonts w:asciiTheme="minorEastAsia" w:eastAsiaTheme="minorEastAsia" w:hAnsiTheme="minorEastAsia" w:hint="eastAsia"/>
          <w:szCs w:val="21"/>
        </w:rPr>
        <w:t>シミュレーションの社会的状況に動機や興味が示せているかどうか</w:t>
      </w:r>
      <w:r>
        <w:rPr>
          <w:rFonts w:asciiTheme="minorEastAsia" w:eastAsiaTheme="minorEastAsia" w:hAnsiTheme="minorEastAsia" w:hint="eastAsia"/>
          <w:szCs w:val="21"/>
        </w:rPr>
        <w:t>、②</w:t>
      </w:r>
      <w:r w:rsidRPr="00A8409E">
        <w:rPr>
          <w:rFonts w:asciiTheme="minorEastAsia" w:eastAsiaTheme="minorEastAsia" w:hAnsiTheme="minorEastAsia" w:hint="eastAsia"/>
          <w:szCs w:val="21"/>
        </w:rPr>
        <w:t>会話の流暢性、</w:t>
      </w:r>
      <w:r>
        <w:rPr>
          <w:rFonts w:asciiTheme="minorEastAsia" w:eastAsiaTheme="minorEastAsia" w:hAnsiTheme="minorEastAsia" w:hint="eastAsia"/>
          <w:szCs w:val="21"/>
        </w:rPr>
        <w:t>③</w:t>
      </w:r>
      <w:r w:rsidRPr="00A8409E">
        <w:rPr>
          <w:rFonts w:asciiTheme="minorEastAsia" w:eastAsiaTheme="minorEastAsia" w:hAnsiTheme="minorEastAsia" w:hint="eastAsia"/>
          <w:szCs w:val="21"/>
        </w:rPr>
        <w:t>考えを明確に示せているか、</w:t>
      </w:r>
      <w:r>
        <w:rPr>
          <w:rFonts w:asciiTheme="minorEastAsia" w:eastAsiaTheme="minorEastAsia" w:hAnsiTheme="minorEastAsia" w:hint="eastAsia"/>
          <w:szCs w:val="21"/>
        </w:rPr>
        <w:t>④</w:t>
      </w:r>
      <w:r w:rsidRPr="00A8409E">
        <w:rPr>
          <w:rFonts w:asciiTheme="minorEastAsia" w:eastAsiaTheme="minorEastAsia" w:hAnsiTheme="minorEastAsia" w:hint="eastAsia"/>
          <w:szCs w:val="21"/>
        </w:rPr>
        <w:t>一貫して会話内容を維持できているか、</w:t>
      </w:r>
      <w:r>
        <w:rPr>
          <w:rFonts w:asciiTheme="minorEastAsia" w:eastAsiaTheme="minorEastAsia" w:hAnsiTheme="minorEastAsia" w:hint="eastAsia"/>
          <w:szCs w:val="21"/>
        </w:rPr>
        <w:t>⑤</w:t>
      </w:r>
      <w:r w:rsidRPr="00A8409E">
        <w:rPr>
          <w:rFonts w:asciiTheme="minorEastAsia" w:eastAsiaTheme="minorEastAsia" w:hAnsiTheme="minorEastAsia" w:hint="eastAsia"/>
          <w:szCs w:val="21"/>
        </w:rPr>
        <w:t xml:space="preserve">非言語的技能（音調、声量、抑揚、姿勢、表情）、 </w:t>
      </w:r>
      <w:r>
        <w:rPr>
          <w:rFonts w:asciiTheme="minorEastAsia" w:eastAsiaTheme="minorEastAsia" w:hAnsiTheme="minorEastAsia" w:hint="eastAsia"/>
          <w:szCs w:val="21"/>
        </w:rPr>
        <w:t>⑥</w:t>
      </w:r>
      <w:r w:rsidRPr="00A8409E">
        <w:rPr>
          <w:rFonts w:asciiTheme="minorEastAsia" w:eastAsiaTheme="minorEastAsia" w:hAnsiTheme="minorEastAsia" w:hint="eastAsia"/>
          <w:szCs w:val="21"/>
        </w:rPr>
        <w:t>身だしなみ（道具的技能については適切な問題解決が行えているか、</w:t>
      </w:r>
      <w:r>
        <w:rPr>
          <w:rFonts w:asciiTheme="minorEastAsia" w:eastAsiaTheme="minorEastAsia" w:hAnsiTheme="minorEastAsia" w:hint="eastAsia"/>
          <w:szCs w:val="21"/>
        </w:rPr>
        <w:t>⑦</w:t>
      </w:r>
      <w:r w:rsidRPr="00A8409E">
        <w:rPr>
          <w:rFonts w:asciiTheme="minorEastAsia" w:eastAsiaTheme="minorEastAsia" w:hAnsiTheme="minorEastAsia" w:hint="eastAsia"/>
          <w:szCs w:val="21"/>
        </w:rPr>
        <w:t>柔軟に代替案が提示できているか）、概括的な評価、</w:t>
      </w:r>
      <w:r>
        <w:rPr>
          <w:rFonts w:asciiTheme="minorEastAsia" w:eastAsiaTheme="minorEastAsia" w:hAnsiTheme="minorEastAsia" w:hint="eastAsia"/>
          <w:szCs w:val="21"/>
        </w:rPr>
        <w:t>⑧</w:t>
      </w:r>
      <w:r w:rsidRPr="00A8409E">
        <w:rPr>
          <w:rFonts w:asciiTheme="minorEastAsia" w:eastAsiaTheme="minorEastAsia" w:hAnsiTheme="minorEastAsia" w:hint="eastAsia"/>
          <w:szCs w:val="21"/>
        </w:rPr>
        <w:t>ロールプレイがその状況において社会的に見て適切で</w:t>
      </w:r>
      <w:r>
        <w:rPr>
          <w:rFonts w:asciiTheme="minorEastAsia" w:eastAsiaTheme="minorEastAsia" w:hAnsiTheme="minorEastAsia" w:hint="eastAsia"/>
          <w:szCs w:val="21"/>
        </w:rPr>
        <w:t>マナーを守って、相手を尊重してふ</w:t>
      </w:r>
      <w:r w:rsidRPr="00A8409E">
        <w:rPr>
          <w:rFonts w:asciiTheme="minorEastAsia" w:eastAsiaTheme="minorEastAsia" w:hAnsiTheme="minorEastAsia" w:hint="eastAsia"/>
          <w:szCs w:val="21"/>
        </w:rPr>
        <w:t>るまえているか。</w:t>
      </w:r>
      <w:r>
        <w:rPr>
          <w:rFonts w:asciiTheme="minorEastAsia" w:eastAsiaTheme="minorEastAsia" w:hAnsiTheme="minorEastAsia" w:hint="eastAsia"/>
          <w:szCs w:val="21"/>
        </w:rPr>
        <w:t>＊</w:t>
      </w:r>
      <w:r w:rsidRPr="00A8409E">
        <w:rPr>
          <w:rFonts w:asciiTheme="minorEastAsia" w:eastAsiaTheme="minorEastAsia" w:hAnsiTheme="minorEastAsia" w:hint="eastAsia"/>
          <w:szCs w:val="21"/>
        </w:rPr>
        <w:t>道具的技能はさらに目的を達成するために一貫して交渉できているかも評価する。</w:t>
      </w:r>
    </w:p>
    <w:p w:rsidR="00FA5A65" w:rsidRPr="0092740A" w:rsidRDefault="00FA5A65" w:rsidP="00101DF8">
      <w:pPr>
        <w:spacing w:line="320" w:lineRule="exact"/>
        <w:rPr>
          <w:rFonts w:asciiTheme="minorEastAsia" w:eastAsiaTheme="minorEastAsia" w:hAnsiTheme="minorEastAsia"/>
          <w:szCs w:val="21"/>
        </w:rPr>
      </w:pPr>
      <w:r>
        <w:rPr>
          <w:rFonts w:asciiTheme="minorEastAsia" w:eastAsiaTheme="minorEastAsia" w:hAnsiTheme="minorEastAsia"/>
          <w:szCs w:val="21"/>
        </w:rPr>
        <w:t>……………………………………………………………………………………………</w:t>
      </w:r>
    </w:p>
    <w:p w:rsidR="00FA5A65" w:rsidRPr="00A8409E" w:rsidRDefault="00FA5A65" w:rsidP="00101DF8">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3)</w:t>
      </w:r>
      <w:r w:rsidRPr="00A8409E">
        <w:rPr>
          <w:rFonts w:asciiTheme="minorEastAsia" w:eastAsiaTheme="minorEastAsia" w:hAnsiTheme="minorEastAsia" w:hint="eastAsia"/>
          <w:szCs w:val="21"/>
        </w:rPr>
        <w:t>Assessment of I</w:t>
      </w:r>
      <w:r w:rsidRPr="00A8409E">
        <w:rPr>
          <w:rFonts w:asciiTheme="minorEastAsia" w:eastAsiaTheme="minorEastAsia" w:hAnsiTheme="minorEastAsia"/>
          <w:szCs w:val="21"/>
        </w:rPr>
        <w:t>n</w:t>
      </w:r>
      <w:r w:rsidRPr="00A8409E">
        <w:rPr>
          <w:rFonts w:asciiTheme="minorEastAsia" w:eastAsiaTheme="minorEastAsia" w:hAnsiTheme="minorEastAsia" w:hint="eastAsia"/>
          <w:szCs w:val="21"/>
        </w:rPr>
        <w:t>terpersonal Problem-Solving Skills （AIPSS）</w:t>
      </w:r>
      <w:r w:rsidRPr="00A8409E">
        <w:rPr>
          <w:rFonts w:asciiTheme="minorEastAsia" w:eastAsiaTheme="minorEastAsia" w:hAnsiTheme="minorEastAsia" w:hint="eastAsia"/>
          <w:szCs w:val="21"/>
          <w:vertAlign w:val="superscript"/>
        </w:rPr>
        <w:t>9)</w:t>
      </w:r>
    </w:p>
    <w:p w:rsidR="00FA5A65" w:rsidRPr="00A8409E" w:rsidRDefault="00FA5A65" w:rsidP="00101DF8">
      <w:pPr>
        <w:spacing w:line="320" w:lineRule="exact"/>
        <w:ind w:left="840" w:hangingChars="350" w:hanging="840"/>
        <w:rPr>
          <w:rFonts w:asciiTheme="minorEastAsia" w:eastAsiaTheme="minorEastAsia" w:hAnsiTheme="minorEastAsia"/>
          <w:szCs w:val="21"/>
        </w:rPr>
      </w:pPr>
      <w:r w:rsidRPr="00A8409E">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 </w:t>
      </w:r>
      <w:r w:rsidRPr="00A8409E">
        <w:rPr>
          <w:rFonts w:asciiTheme="minorEastAsia" w:eastAsiaTheme="minorEastAsia" w:hAnsiTheme="minorEastAsia" w:hint="eastAsia"/>
          <w:szCs w:val="21"/>
        </w:rPr>
        <w:t>３０秒ほどの社会的問題解決が必要なビデオ（全部で１３場面）をみて、それをどう とらえるか答えた後で、相手役と問題解決を目的とするロールプレイ。</w:t>
      </w:r>
    </w:p>
    <w:p w:rsidR="00FA5A65" w:rsidRPr="00A8409E" w:rsidRDefault="00FA5A65" w:rsidP="00101DF8">
      <w:pPr>
        <w:spacing w:line="320" w:lineRule="exact"/>
        <w:ind w:left="840" w:hangingChars="350" w:hanging="840"/>
        <w:rPr>
          <w:rFonts w:asciiTheme="minorEastAsia" w:eastAsiaTheme="minorEastAsia" w:hAnsiTheme="minorEastAsia"/>
          <w:szCs w:val="21"/>
        </w:rPr>
      </w:pPr>
      <w:r w:rsidRPr="00A8409E">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A8409E">
        <w:rPr>
          <w:rFonts w:asciiTheme="minorEastAsia" w:eastAsiaTheme="minorEastAsia" w:hAnsiTheme="minorEastAsia" w:hint="eastAsia"/>
          <w:szCs w:val="21"/>
        </w:rPr>
        <w:t>どのような問題があるか、それについてどう行動するかまず設問があるが、問題が認識できていない場合にはその項目は得点なしとなる。最終的にどのような問題解決の行動をとったか、その内容、パフォーマンス、概括評価を評定する。</w:t>
      </w:r>
    </w:p>
    <w:p w:rsidR="00FA5A65" w:rsidRPr="00A8409E" w:rsidRDefault="00FA5A65" w:rsidP="00101DF8">
      <w:pPr>
        <w:spacing w:line="320" w:lineRule="exact"/>
        <w:ind w:left="240" w:hangingChars="100" w:hanging="240"/>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w:t>
      </w:r>
    </w:p>
    <w:p w:rsidR="00FA5A65" w:rsidRPr="00A8409E" w:rsidRDefault="00FA5A65" w:rsidP="00101DF8">
      <w:pPr>
        <w:spacing w:line="320" w:lineRule="exact"/>
        <w:ind w:left="240" w:hangingChars="100" w:hanging="240"/>
        <w:rPr>
          <w:rFonts w:asciiTheme="minorEastAsia" w:eastAsiaTheme="minorEastAsia" w:hAnsiTheme="minorEastAsia"/>
          <w:szCs w:val="21"/>
          <w:vertAlign w:val="superscript"/>
        </w:rPr>
      </w:pPr>
      <w:r>
        <w:rPr>
          <w:rFonts w:asciiTheme="minorEastAsia" w:eastAsiaTheme="minorEastAsia" w:hAnsiTheme="minorEastAsia" w:hint="eastAsia"/>
          <w:szCs w:val="21"/>
        </w:rPr>
        <w:t>4)</w:t>
      </w:r>
      <w:r w:rsidRPr="00A8409E">
        <w:rPr>
          <w:rFonts w:asciiTheme="minorEastAsia" w:eastAsiaTheme="minorEastAsia" w:hAnsiTheme="minorEastAsia" w:hint="eastAsia"/>
          <w:szCs w:val="21"/>
        </w:rPr>
        <w:t>改訂版ロールプレイテスト</w:t>
      </w:r>
      <w:r w:rsidRPr="00A8409E">
        <w:rPr>
          <w:rFonts w:asciiTheme="minorEastAsia" w:eastAsiaTheme="minorEastAsia" w:hAnsiTheme="minorEastAsia" w:hint="eastAsia"/>
          <w:szCs w:val="21"/>
          <w:vertAlign w:val="superscript"/>
        </w:rPr>
        <w:t>26)</w:t>
      </w:r>
    </w:p>
    <w:p w:rsidR="00FA5A65" w:rsidRPr="00A8409E" w:rsidRDefault="00FA5A65" w:rsidP="00101DF8">
      <w:pPr>
        <w:spacing w:line="320" w:lineRule="exact"/>
        <w:rPr>
          <w:rFonts w:asciiTheme="minorEastAsia" w:eastAsiaTheme="minorEastAsia" w:hAnsiTheme="minorEastAsia"/>
          <w:szCs w:val="21"/>
        </w:rPr>
      </w:pPr>
      <w:r w:rsidRPr="00A8409E">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A8409E">
        <w:rPr>
          <w:rFonts w:asciiTheme="minorEastAsia" w:eastAsiaTheme="minorEastAsia" w:hAnsiTheme="minorEastAsia" w:hint="eastAsia"/>
          <w:szCs w:val="21"/>
        </w:rPr>
        <w:t>イラストによる６場面提示</w:t>
      </w:r>
    </w:p>
    <w:p w:rsidR="00FA5A65" w:rsidRPr="00A8409E" w:rsidRDefault="00FA5A65" w:rsidP="00101DF8">
      <w:pPr>
        <w:spacing w:line="320" w:lineRule="exact"/>
        <w:ind w:leftChars="100" w:left="1080" w:hangingChars="350" w:hanging="840"/>
        <w:rPr>
          <w:rFonts w:asciiTheme="minorEastAsia" w:eastAsiaTheme="minorEastAsia" w:hAnsiTheme="minorEastAsia"/>
          <w:szCs w:val="21"/>
        </w:rPr>
      </w:pPr>
      <w:r w:rsidRPr="00A8409E">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 </w:t>
      </w:r>
      <w:r w:rsidRPr="00A8409E">
        <w:rPr>
          <w:rFonts w:asciiTheme="minorEastAsia" w:eastAsiaTheme="minorEastAsia" w:hAnsiTheme="minorEastAsia" w:hint="eastAsia"/>
          <w:szCs w:val="21"/>
        </w:rPr>
        <w:t>ロールプレイをビデオ録画し、１５項目を評定し、因子分析の結果に基づき４下位尺度としている。</w:t>
      </w:r>
    </w:p>
    <w:p w:rsidR="00FA5A65" w:rsidRPr="00A8409E" w:rsidRDefault="00FA5A65" w:rsidP="00101DF8">
      <w:pPr>
        <w:spacing w:line="320" w:lineRule="exact"/>
        <w:ind w:left="1920" w:hangingChars="800" w:hanging="1920"/>
        <w:rPr>
          <w:rFonts w:asciiTheme="minorEastAsia" w:eastAsiaTheme="minorEastAsia" w:hAnsiTheme="minorEastAsia"/>
          <w:szCs w:val="21"/>
        </w:rPr>
      </w:pPr>
      <w:r w:rsidRPr="00A8409E">
        <w:rPr>
          <w:rFonts w:asciiTheme="minorEastAsia" w:eastAsiaTheme="minorEastAsia" w:hAnsiTheme="minorEastAsia" w:hint="eastAsia"/>
          <w:szCs w:val="21"/>
        </w:rPr>
        <w:t xml:space="preserve">　　　　</w:t>
      </w:r>
      <w:r>
        <w:rPr>
          <w:rFonts w:asciiTheme="minorEastAsia" w:eastAsiaTheme="minorEastAsia" w:hAnsiTheme="minorEastAsia" w:hint="eastAsia"/>
          <w:szCs w:val="21"/>
        </w:rPr>
        <w:t>①</w:t>
      </w:r>
      <w:r w:rsidRPr="00A8409E">
        <w:rPr>
          <w:rFonts w:asciiTheme="minorEastAsia" w:eastAsiaTheme="minorEastAsia" w:hAnsiTheme="minorEastAsia" w:hint="eastAsia"/>
          <w:szCs w:val="21"/>
        </w:rPr>
        <w:t>総合的スキル：　場面の目的の把握、対処法の起案、視線、表情、声の変化、明晰さ、流暢性、目的の達成度、社会的妥当性</w:t>
      </w:r>
    </w:p>
    <w:p w:rsidR="00FA5A65" w:rsidRPr="00A8409E" w:rsidRDefault="00FA5A65" w:rsidP="00101DF8">
      <w:pPr>
        <w:spacing w:line="320" w:lineRule="exact"/>
        <w:ind w:left="1920" w:hangingChars="800" w:hanging="1920"/>
        <w:rPr>
          <w:rFonts w:asciiTheme="minorEastAsia" w:eastAsiaTheme="minorEastAsia" w:hAnsiTheme="minorEastAsia"/>
          <w:szCs w:val="21"/>
        </w:rPr>
      </w:pPr>
      <w:r w:rsidRPr="00A8409E">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②</w:t>
      </w:r>
      <w:r w:rsidRPr="00A8409E">
        <w:rPr>
          <w:rFonts w:asciiTheme="minorEastAsia" w:eastAsiaTheme="minorEastAsia" w:hAnsiTheme="minorEastAsia" w:hint="eastAsia"/>
          <w:szCs w:val="21"/>
        </w:rPr>
        <w:t>スキルの主観的評価：　自己効力感と不安感の合計得点</w:t>
      </w:r>
    </w:p>
    <w:p w:rsidR="00FA5A65" w:rsidRPr="00A8409E" w:rsidRDefault="00FA5A65" w:rsidP="00101DF8">
      <w:pPr>
        <w:spacing w:line="320" w:lineRule="exact"/>
        <w:ind w:left="1920" w:hangingChars="800" w:hanging="1920"/>
        <w:rPr>
          <w:rFonts w:asciiTheme="minorEastAsia" w:eastAsiaTheme="minorEastAsia" w:hAnsiTheme="minorEastAsia"/>
          <w:szCs w:val="21"/>
        </w:rPr>
      </w:pPr>
      <w:r w:rsidRPr="00A8409E">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③</w:t>
      </w:r>
      <w:r w:rsidRPr="00A8409E">
        <w:rPr>
          <w:rFonts w:asciiTheme="minorEastAsia" w:eastAsiaTheme="minorEastAsia" w:hAnsiTheme="minorEastAsia" w:hint="eastAsia"/>
          <w:szCs w:val="21"/>
        </w:rPr>
        <w:t>場面の認識：　場所の認知、相手の認知　（イラストをどう把握して記憶したかについての設問）</w:t>
      </w:r>
    </w:p>
    <w:p w:rsidR="00FA5A65" w:rsidRPr="00A8409E" w:rsidRDefault="00FA5A65" w:rsidP="00101DF8">
      <w:pPr>
        <w:spacing w:line="320" w:lineRule="exact"/>
        <w:ind w:left="1920" w:hangingChars="800" w:hanging="1920"/>
        <w:rPr>
          <w:rFonts w:asciiTheme="minorEastAsia" w:eastAsiaTheme="minorEastAsia" w:hAnsiTheme="minorEastAsia"/>
          <w:szCs w:val="21"/>
        </w:rPr>
      </w:pPr>
      <w:r w:rsidRPr="00A8409E">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④</w:t>
      </w:r>
      <w:r w:rsidRPr="00A8409E">
        <w:rPr>
          <w:rFonts w:asciiTheme="minorEastAsia" w:eastAsiaTheme="minorEastAsia" w:hAnsiTheme="minorEastAsia" w:hint="eastAsia"/>
          <w:szCs w:val="21"/>
        </w:rPr>
        <w:t>対処法の修正：　対処法の修正</w:t>
      </w:r>
    </w:p>
    <w:p w:rsidR="00101DF8" w:rsidRDefault="00FA5A65" w:rsidP="00101DF8">
      <w:pPr>
        <w:spacing w:line="320" w:lineRule="exact"/>
        <w:ind w:left="1920" w:hangingChars="800" w:hanging="1920"/>
        <w:rPr>
          <w:rFonts w:asciiTheme="minorEastAsia" w:eastAsiaTheme="minorEastAsia" w:hAnsiTheme="minorEastAsia"/>
          <w:szCs w:val="21"/>
        </w:rPr>
        <w:sectPr w:rsidR="00101DF8" w:rsidSect="00101DF8">
          <w:pgSz w:w="11906" w:h="16838"/>
          <w:pgMar w:top="1418" w:right="1701" w:bottom="1134" w:left="1701" w:header="851" w:footer="992" w:gutter="0"/>
          <w:cols w:space="425"/>
          <w:docGrid w:type="lines" w:linePitch="360"/>
        </w:sectPr>
      </w:pPr>
      <w:r>
        <w:rPr>
          <w:rFonts w:asciiTheme="minorEastAsia" w:eastAsiaTheme="minorEastAsia" w:hAnsiTheme="minorEastAsia"/>
          <w:szCs w:val="21"/>
        </w:rPr>
        <w:t>……………………………………………………………………………………………</w:t>
      </w:r>
      <w:r w:rsidRPr="00A8409E">
        <w:rPr>
          <w:rFonts w:asciiTheme="minorEastAsia" w:eastAsiaTheme="minorEastAsia" w:hAnsiTheme="minorEastAsia" w:hint="eastAsia"/>
          <w:szCs w:val="21"/>
        </w:rPr>
        <w:t xml:space="preserve">　</w:t>
      </w:r>
    </w:p>
    <w:p w:rsidR="00FA5A65" w:rsidRPr="00A8409E" w:rsidRDefault="00FA5A65" w:rsidP="00FA5A65">
      <w:pPr>
        <w:widowControl/>
        <w:jc w:val="left"/>
        <w:rPr>
          <w:rFonts w:asciiTheme="minorEastAsia" w:eastAsiaTheme="minorEastAsia" w:hAnsiTheme="minorEastAsia"/>
          <w:szCs w:val="21"/>
        </w:rPr>
      </w:pPr>
    </w:p>
    <w:p w:rsidR="00FA5A65" w:rsidRPr="00A8409E" w:rsidRDefault="00FA5A65" w:rsidP="00FA5A65">
      <w:pPr>
        <w:widowControl/>
        <w:jc w:val="left"/>
        <w:rPr>
          <w:rFonts w:asciiTheme="minorEastAsia" w:eastAsiaTheme="minorEastAsia" w:hAnsiTheme="minorEastAsia"/>
          <w:szCs w:val="21"/>
        </w:rPr>
      </w:pPr>
      <w:bookmarkStart w:id="4" w:name="表4"/>
      <w:r w:rsidRPr="009A09BB">
        <w:rPr>
          <w:rFonts w:asciiTheme="minorEastAsia" w:eastAsiaTheme="minorEastAsia" w:hAnsiTheme="minorEastAsia" w:hint="eastAsia"/>
          <w:szCs w:val="21"/>
        </w:rPr>
        <w:t>表4</w:t>
      </w:r>
      <w:bookmarkEnd w:id="4"/>
      <w:r w:rsidRPr="00A8409E">
        <w:rPr>
          <w:rFonts w:asciiTheme="minorEastAsia" w:eastAsiaTheme="minorEastAsia" w:hAnsiTheme="minorEastAsia" w:hint="eastAsia"/>
          <w:szCs w:val="21"/>
        </w:rPr>
        <w:t xml:space="preserve">　本文で用いられている略語</w:t>
      </w:r>
    </w:p>
    <w:p w:rsidR="00FA5A65" w:rsidRPr="00A8409E" w:rsidRDefault="00FA5A65" w:rsidP="00FA5A65">
      <w:pPr>
        <w:widowControl/>
        <w:jc w:val="left"/>
        <w:rPr>
          <w:rFonts w:asciiTheme="minorEastAsia" w:eastAsiaTheme="minorEastAsia" w:hAnsiTheme="minorEastAsia"/>
          <w:szCs w:val="21"/>
        </w:rPr>
      </w:pPr>
    </w:p>
    <w:p w:rsidR="00FA5A65" w:rsidRPr="00A8409E" w:rsidRDefault="00FA5A65" w:rsidP="00FA5A65">
      <w:pPr>
        <w:widowControl/>
        <w:jc w:val="left"/>
        <w:rPr>
          <w:rFonts w:asciiTheme="minorEastAsia" w:eastAsiaTheme="minorEastAsia" w:hAnsiTheme="minorEastAsia"/>
          <w:szCs w:val="21"/>
        </w:rPr>
      </w:pPr>
      <w:r w:rsidRPr="00A8409E">
        <w:rPr>
          <w:rFonts w:asciiTheme="minorEastAsia" w:eastAsiaTheme="minorEastAsia" w:hAnsiTheme="minorEastAsia" w:hint="eastAsia"/>
          <w:szCs w:val="21"/>
        </w:rPr>
        <w:t>AIPSS:         Assessment of I</w:t>
      </w:r>
      <w:r w:rsidRPr="00A8409E">
        <w:rPr>
          <w:rFonts w:asciiTheme="minorEastAsia" w:eastAsiaTheme="minorEastAsia" w:hAnsiTheme="minorEastAsia"/>
          <w:szCs w:val="21"/>
        </w:rPr>
        <w:t>n</w:t>
      </w:r>
      <w:r w:rsidRPr="00A8409E">
        <w:rPr>
          <w:rFonts w:asciiTheme="minorEastAsia" w:eastAsiaTheme="minorEastAsia" w:hAnsiTheme="minorEastAsia" w:hint="eastAsia"/>
          <w:szCs w:val="21"/>
        </w:rPr>
        <w:t xml:space="preserve">terpersonal Problem-Solving Skills </w:t>
      </w:r>
    </w:p>
    <w:p w:rsidR="00FA5A65" w:rsidRPr="00A8409E" w:rsidRDefault="00FA5A65" w:rsidP="00FA5A65">
      <w:pPr>
        <w:widowControl/>
        <w:jc w:val="left"/>
        <w:rPr>
          <w:rFonts w:asciiTheme="minorEastAsia" w:eastAsiaTheme="minorEastAsia" w:hAnsiTheme="minorEastAsia"/>
        </w:rPr>
      </w:pPr>
      <w:r w:rsidRPr="00A8409E">
        <w:rPr>
          <w:rFonts w:asciiTheme="minorEastAsia" w:eastAsiaTheme="minorEastAsia" w:hAnsiTheme="minorEastAsia" w:hint="eastAsia"/>
        </w:rPr>
        <w:t>CASIG:         Client Assessment of Strengths, Interests, and Goals</w:t>
      </w:r>
    </w:p>
    <w:p w:rsidR="00FA5A65" w:rsidRPr="00A8409E" w:rsidRDefault="00FA5A65" w:rsidP="00FA5A65">
      <w:pPr>
        <w:rPr>
          <w:rFonts w:asciiTheme="minorEastAsia" w:eastAsiaTheme="minorEastAsia" w:hAnsiTheme="minorEastAsia"/>
        </w:rPr>
      </w:pPr>
      <w:r w:rsidRPr="00A8409E">
        <w:rPr>
          <w:rFonts w:asciiTheme="minorEastAsia" w:eastAsiaTheme="minorEastAsia" w:hAnsiTheme="minorEastAsia" w:hint="eastAsia"/>
        </w:rPr>
        <w:t>CGI-</w:t>
      </w:r>
      <w:proofErr w:type="spellStart"/>
      <w:r w:rsidRPr="00A8409E">
        <w:rPr>
          <w:rFonts w:asciiTheme="minorEastAsia" w:eastAsiaTheme="minorEastAsia" w:hAnsiTheme="minorEastAsia" w:hint="eastAsia"/>
        </w:rPr>
        <w:t>CogS</w:t>
      </w:r>
      <w:proofErr w:type="spellEnd"/>
      <w:r w:rsidRPr="00A8409E">
        <w:rPr>
          <w:rFonts w:asciiTheme="minorEastAsia" w:eastAsiaTheme="minorEastAsia" w:hAnsiTheme="minorEastAsia" w:hint="eastAsia"/>
        </w:rPr>
        <w:t xml:space="preserve">:      Clinical Global Impression of Cognition in Schizophrenia </w:t>
      </w:r>
    </w:p>
    <w:p w:rsidR="00FA5A65" w:rsidRPr="00A8409E" w:rsidRDefault="00FA5A65" w:rsidP="00FA5A65">
      <w:pPr>
        <w:widowControl/>
        <w:jc w:val="left"/>
        <w:rPr>
          <w:rFonts w:asciiTheme="minorEastAsia" w:eastAsiaTheme="minorEastAsia" w:hAnsiTheme="minorEastAsia"/>
        </w:rPr>
      </w:pPr>
      <w:r w:rsidRPr="00A8409E">
        <w:rPr>
          <w:rFonts w:asciiTheme="minorEastAsia" w:eastAsiaTheme="minorEastAsia" w:hAnsiTheme="minorEastAsia" w:hint="eastAsia"/>
        </w:rPr>
        <w:t xml:space="preserve">DAS：          Disability Rating Scale </w:t>
      </w:r>
    </w:p>
    <w:p w:rsidR="00FA5A65" w:rsidRPr="00A8409E" w:rsidRDefault="00FA5A65" w:rsidP="00FA5A65">
      <w:pPr>
        <w:widowControl/>
        <w:ind w:left="2040" w:hangingChars="850" w:hanging="2040"/>
        <w:jc w:val="left"/>
        <w:rPr>
          <w:rFonts w:asciiTheme="minorEastAsia" w:eastAsiaTheme="minorEastAsia" w:hAnsiTheme="minorEastAsia"/>
        </w:rPr>
      </w:pPr>
      <w:r w:rsidRPr="00A8409E">
        <w:rPr>
          <w:rFonts w:asciiTheme="minorEastAsia" w:eastAsiaTheme="minorEastAsia" w:hAnsiTheme="minorEastAsia" w:hint="eastAsia"/>
        </w:rPr>
        <w:t xml:space="preserve">ICF:           International Classification of Functioning, disability and health </w:t>
      </w:r>
    </w:p>
    <w:p w:rsidR="00FA5A65" w:rsidRPr="00A8409E" w:rsidRDefault="00FA5A65" w:rsidP="00FA5A65">
      <w:pPr>
        <w:ind w:left="240" w:hangingChars="100" w:hanging="240"/>
        <w:rPr>
          <w:rFonts w:asciiTheme="minorEastAsia" w:eastAsiaTheme="minorEastAsia" w:hAnsiTheme="minorEastAsia" w:cs="Arial"/>
          <w:szCs w:val="21"/>
        </w:rPr>
      </w:pPr>
      <w:r w:rsidRPr="00A8409E">
        <w:rPr>
          <w:rFonts w:asciiTheme="minorEastAsia" w:eastAsiaTheme="minorEastAsia" w:hAnsiTheme="minorEastAsia" w:cs="Arial" w:hint="eastAsia"/>
          <w:szCs w:val="21"/>
        </w:rPr>
        <w:t>ILSS:          Independent Living Skills Survey</w:t>
      </w:r>
    </w:p>
    <w:p w:rsidR="00FA5A65" w:rsidRPr="00A8409E" w:rsidRDefault="00FA5A65" w:rsidP="00FA5A65">
      <w:pPr>
        <w:ind w:left="240" w:hangingChars="100" w:hanging="240"/>
        <w:rPr>
          <w:rFonts w:asciiTheme="minorEastAsia" w:eastAsiaTheme="minorEastAsia" w:hAnsiTheme="minorEastAsia" w:cs="Arial"/>
          <w:szCs w:val="21"/>
        </w:rPr>
      </w:pPr>
      <w:r w:rsidRPr="00A8409E">
        <w:rPr>
          <w:rFonts w:asciiTheme="minorEastAsia" w:eastAsiaTheme="minorEastAsia" w:hAnsiTheme="minorEastAsia" w:cs="Arial" w:hint="eastAsia"/>
          <w:szCs w:val="21"/>
        </w:rPr>
        <w:t xml:space="preserve">LSP:           Life Skills Profile　</w:t>
      </w:r>
    </w:p>
    <w:p w:rsidR="00FA5A65" w:rsidRPr="00A8409E" w:rsidRDefault="00FA5A65" w:rsidP="00FA5A65">
      <w:pPr>
        <w:widowControl/>
        <w:jc w:val="left"/>
        <w:rPr>
          <w:rFonts w:asciiTheme="minorEastAsia" w:eastAsiaTheme="minorEastAsia" w:hAnsiTheme="minorEastAsia"/>
          <w:szCs w:val="21"/>
        </w:rPr>
      </w:pPr>
      <w:r w:rsidRPr="00A8409E">
        <w:rPr>
          <w:rFonts w:asciiTheme="minorEastAsia" w:eastAsiaTheme="minorEastAsia" w:hAnsiTheme="minorEastAsia" w:hint="eastAsia"/>
          <w:szCs w:val="21"/>
        </w:rPr>
        <w:t>MASC:          Maryland assessment of Social Competence</w:t>
      </w:r>
    </w:p>
    <w:p w:rsidR="00FA5A65" w:rsidRPr="00A8409E" w:rsidRDefault="00FA5A65" w:rsidP="00FA5A65">
      <w:pPr>
        <w:widowControl/>
        <w:ind w:left="1920" w:hangingChars="800" w:hanging="1920"/>
        <w:jc w:val="left"/>
        <w:rPr>
          <w:rFonts w:asciiTheme="minorEastAsia" w:eastAsiaTheme="minorEastAsia" w:hAnsiTheme="minorEastAsia"/>
        </w:rPr>
      </w:pPr>
      <w:r w:rsidRPr="00A8409E">
        <w:rPr>
          <w:rFonts w:asciiTheme="minorEastAsia" w:eastAsiaTheme="minorEastAsia" w:hAnsiTheme="minorEastAsia" w:hint="eastAsia"/>
        </w:rPr>
        <w:t>NIMH-MATRICS:  National Institute of Mental Health Measurement and Treatment Research to Improve Cognition in Schizophrenia</w:t>
      </w:r>
    </w:p>
    <w:p w:rsidR="00FA5A65" w:rsidRPr="00A8409E" w:rsidRDefault="00FA5A65" w:rsidP="00FA5A65">
      <w:pPr>
        <w:ind w:left="240" w:hangingChars="100" w:hanging="240"/>
        <w:rPr>
          <w:rFonts w:asciiTheme="minorEastAsia" w:eastAsiaTheme="minorEastAsia" w:hAnsiTheme="minorEastAsia" w:cs="Arial"/>
          <w:szCs w:val="21"/>
        </w:rPr>
      </w:pPr>
      <w:r w:rsidRPr="00A8409E">
        <w:rPr>
          <w:rFonts w:asciiTheme="minorEastAsia" w:eastAsiaTheme="minorEastAsia" w:hAnsiTheme="minorEastAsia" w:cs="Arial" w:hint="eastAsia"/>
          <w:szCs w:val="21"/>
        </w:rPr>
        <w:t>QLS:           Quality-of-Life Scale</w:t>
      </w:r>
    </w:p>
    <w:p w:rsidR="00FA5A65" w:rsidRPr="00A8409E" w:rsidRDefault="00FA5A65" w:rsidP="00FA5A65">
      <w:pPr>
        <w:widowControl/>
        <w:jc w:val="left"/>
        <w:rPr>
          <w:rFonts w:asciiTheme="minorEastAsia" w:eastAsiaTheme="minorEastAsia" w:hAnsiTheme="minorEastAsia"/>
        </w:rPr>
      </w:pPr>
      <w:r w:rsidRPr="00A8409E">
        <w:rPr>
          <w:rFonts w:asciiTheme="minorEastAsia" w:eastAsiaTheme="minorEastAsia" w:hAnsiTheme="minorEastAsia" w:hint="eastAsia"/>
        </w:rPr>
        <w:t>SBS:           Social Behavior Schedule</w:t>
      </w:r>
    </w:p>
    <w:p w:rsidR="00FA5A65" w:rsidRPr="00A8409E" w:rsidRDefault="00FA5A65" w:rsidP="00FA5A65">
      <w:pPr>
        <w:ind w:left="2160" w:hangingChars="900" w:hanging="2160"/>
        <w:rPr>
          <w:rFonts w:asciiTheme="minorEastAsia" w:eastAsiaTheme="minorEastAsia" w:hAnsiTheme="minorEastAsia"/>
        </w:rPr>
      </w:pPr>
      <w:proofErr w:type="spellStart"/>
      <w:r w:rsidRPr="00A8409E">
        <w:rPr>
          <w:rFonts w:asciiTheme="minorEastAsia" w:eastAsiaTheme="minorEastAsia" w:hAnsiTheme="minorEastAsia" w:hint="eastAsia"/>
        </w:rPr>
        <w:t>SCoRS</w:t>
      </w:r>
      <w:proofErr w:type="spellEnd"/>
      <w:r w:rsidRPr="00A8409E">
        <w:rPr>
          <w:rFonts w:asciiTheme="minorEastAsia" w:eastAsiaTheme="minorEastAsia" w:hAnsiTheme="minorEastAsia" w:hint="eastAsia"/>
        </w:rPr>
        <w:t xml:space="preserve">:         Schizophrenia Cognition Rating Scale </w:t>
      </w:r>
    </w:p>
    <w:p w:rsidR="00FA5A65" w:rsidRPr="00A8409E" w:rsidRDefault="00FA5A65" w:rsidP="00FA5A65">
      <w:pPr>
        <w:ind w:left="2160" w:hangingChars="900" w:hanging="2160"/>
        <w:rPr>
          <w:rFonts w:asciiTheme="minorEastAsia" w:eastAsiaTheme="minorEastAsia" w:hAnsiTheme="minorEastAsia" w:cs="Arial"/>
          <w:szCs w:val="21"/>
        </w:rPr>
      </w:pPr>
      <w:r w:rsidRPr="00A8409E">
        <w:rPr>
          <w:rFonts w:asciiTheme="minorEastAsia" w:eastAsiaTheme="minorEastAsia" w:hAnsiTheme="minorEastAsia" w:cs="Arial" w:hint="eastAsia"/>
          <w:szCs w:val="21"/>
        </w:rPr>
        <w:t xml:space="preserve">SFS:           Social Functioning Scale　</w:t>
      </w:r>
    </w:p>
    <w:p w:rsidR="00FA5A65" w:rsidRPr="00A8409E" w:rsidRDefault="00FA5A65" w:rsidP="00FA5A65">
      <w:pPr>
        <w:widowControl/>
        <w:jc w:val="left"/>
        <w:rPr>
          <w:rFonts w:asciiTheme="minorEastAsia" w:eastAsiaTheme="minorEastAsia" w:hAnsiTheme="minorEastAsia" w:cs="Arial"/>
          <w:szCs w:val="21"/>
        </w:rPr>
      </w:pPr>
      <w:r w:rsidRPr="00A8409E">
        <w:rPr>
          <w:rFonts w:asciiTheme="minorEastAsia" w:eastAsiaTheme="minorEastAsia" w:hAnsiTheme="minorEastAsia" w:cs="Arial" w:hint="eastAsia"/>
          <w:szCs w:val="21"/>
        </w:rPr>
        <w:t>SLOF:          Specific Levels of Functioning Scale</w:t>
      </w:r>
    </w:p>
    <w:p w:rsidR="00FA5A65" w:rsidRPr="00A8409E" w:rsidRDefault="00FA5A65" w:rsidP="00FA5A65">
      <w:pPr>
        <w:widowControl/>
        <w:jc w:val="left"/>
        <w:rPr>
          <w:rFonts w:asciiTheme="minorEastAsia" w:eastAsiaTheme="minorEastAsia" w:hAnsiTheme="minorEastAsia"/>
        </w:rPr>
      </w:pPr>
      <w:r w:rsidRPr="00A8409E">
        <w:rPr>
          <w:rFonts w:asciiTheme="minorEastAsia" w:eastAsiaTheme="minorEastAsia" w:hAnsiTheme="minorEastAsia" w:hint="eastAsia"/>
        </w:rPr>
        <w:t xml:space="preserve">SOCI:          Staff Observations and Client Information </w:t>
      </w:r>
    </w:p>
    <w:p w:rsidR="00FA5A65" w:rsidRPr="00A8409E" w:rsidRDefault="00FA5A65" w:rsidP="00FA5A65">
      <w:pPr>
        <w:widowControl/>
        <w:jc w:val="left"/>
        <w:rPr>
          <w:rFonts w:asciiTheme="minorEastAsia" w:eastAsiaTheme="minorEastAsia" w:hAnsiTheme="minorEastAsia"/>
        </w:rPr>
      </w:pPr>
      <w:r w:rsidRPr="00A8409E">
        <w:rPr>
          <w:rFonts w:asciiTheme="minorEastAsia" w:eastAsiaTheme="minorEastAsia" w:hAnsiTheme="minorEastAsia" w:hint="eastAsia"/>
        </w:rPr>
        <w:t>SOFI:　        Schizophrenia Outcomes Functioning Interview</w:t>
      </w:r>
    </w:p>
    <w:p w:rsidR="00FA5A65" w:rsidRPr="00A8409E" w:rsidRDefault="00FA5A65" w:rsidP="00FA5A65">
      <w:pPr>
        <w:widowControl/>
        <w:jc w:val="left"/>
        <w:rPr>
          <w:rFonts w:asciiTheme="minorEastAsia" w:eastAsiaTheme="minorEastAsia" w:hAnsiTheme="minorEastAsia"/>
          <w:szCs w:val="21"/>
        </w:rPr>
      </w:pPr>
      <w:r w:rsidRPr="00A8409E">
        <w:rPr>
          <w:rFonts w:asciiTheme="minorEastAsia" w:eastAsiaTheme="minorEastAsia" w:hAnsiTheme="minorEastAsia" w:hint="eastAsia"/>
          <w:szCs w:val="21"/>
        </w:rPr>
        <w:t xml:space="preserve">SSPA:          Social Skills Performance Assessment </w:t>
      </w:r>
    </w:p>
    <w:p w:rsidR="00FA5A65" w:rsidRPr="00A8409E" w:rsidRDefault="00FA5A65" w:rsidP="00FA5A65">
      <w:pPr>
        <w:widowControl/>
        <w:jc w:val="left"/>
        <w:rPr>
          <w:rFonts w:asciiTheme="minorEastAsia" w:eastAsiaTheme="minorEastAsia" w:hAnsiTheme="minorEastAsia"/>
        </w:rPr>
      </w:pPr>
      <w:r w:rsidRPr="00A8409E">
        <w:rPr>
          <w:rFonts w:asciiTheme="minorEastAsia" w:eastAsiaTheme="minorEastAsia" w:hAnsiTheme="minorEastAsia" w:hint="eastAsia"/>
        </w:rPr>
        <w:t>UPSA :         UCSD Performance-Based Skills Assessment</w:t>
      </w:r>
    </w:p>
    <w:p w:rsidR="00FA5A65" w:rsidRPr="00A8409E" w:rsidRDefault="00FA5A65" w:rsidP="00FA5A65">
      <w:pPr>
        <w:widowControl/>
        <w:jc w:val="left"/>
        <w:rPr>
          <w:rFonts w:asciiTheme="minorEastAsia" w:eastAsiaTheme="minorEastAsia" w:hAnsiTheme="minorEastAsia" w:cs="Arial"/>
          <w:szCs w:val="21"/>
        </w:rPr>
      </w:pPr>
      <w:r w:rsidRPr="00A8409E">
        <w:rPr>
          <w:rFonts w:asciiTheme="minorEastAsia" w:eastAsiaTheme="minorEastAsia" w:hAnsiTheme="minorEastAsia" w:cs="Arial"/>
          <w:szCs w:val="21"/>
        </w:rPr>
        <w:t>VALERO</w:t>
      </w:r>
      <w:r w:rsidRPr="00A8409E">
        <w:rPr>
          <w:rFonts w:asciiTheme="minorEastAsia" w:eastAsiaTheme="minorEastAsia" w:hAnsiTheme="minorEastAsia" w:cs="Arial" w:hint="eastAsia"/>
          <w:szCs w:val="21"/>
        </w:rPr>
        <w:t xml:space="preserve"> :       Validating of Everyday Real World Outcomes (</w:t>
      </w:r>
      <w:r w:rsidRPr="00A8409E">
        <w:rPr>
          <w:rFonts w:asciiTheme="minorEastAsia" w:eastAsiaTheme="minorEastAsia" w:hAnsiTheme="minorEastAsia" w:cs="Arial"/>
          <w:szCs w:val="21"/>
        </w:rPr>
        <w:t>VALERO</w:t>
      </w:r>
      <w:r w:rsidRPr="00A8409E">
        <w:rPr>
          <w:rFonts w:asciiTheme="minorEastAsia" w:eastAsiaTheme="minorEastAsia" w:hAnsiTheme="minorEastAsia" w:cs="Arial" w:hint="eastAsia"/>
          <w:szCs w:val="21"/>
        </w:rPr>
        <w:t>) study</w:t>
      </w:r>
    </w:p>
    <w:p w:rsidR="00FA5A65" w:rsidRPr="00A8409E" w:rsidRDefault="00FA5A65" w:rsidP="00FA5A65">
      <w:pPr>
        <w:widowControl/>
        <w:jc w:val="left"/>
        <w:rPr>
          <w:rFonts w:asciiTheme="minorEastAsia" w:eastAsiaTheme="minorEastAsia" w:hAnsiTheme="minorEastAsia"/>
          <w:szCs w:val="21"/>
        </w:rPr>
      </w:pPr>
      <w:r w:rsidRPr="00A8409E">
        <w:rPr>
          <w:rFonts w:asciiTheme="minorEastAsia" w:eastAsiaTheme="minorEastAsia" w:hAnsiTheme="minorEastAsia" w:hint="eastAsia"/>
          <w:szCs w:val="21"/>
        </w:rPr>
        <w:t>VRFSA:         Virtual Reality Functional Skills Assessment</w:t>
      </w:r>
    </w:p>
    <w:p w:rsidR="00FA5A65" w:rsidRPr="00A8409E" w:rsidRDefault="00FA5A65" w:rsidP="00FA5A65">
      <w:pPr>
        <w:widowControl/>
        <w:jc w:val="left"/>
        <w:rPr>
          <w:rFonts w:asciiTheme="minorEastAsia" w:eastAsiaTheme="minorEastAsia" w:hAnsiTheme="minorEastAsia"/>
        </w:rPr>
      </w:pPr>
      <w:r w:rsidRPr="00A8409E">
        <w:rPr>
          <w:rFonts w:asciiTheme="minorEastAsia" w:eastAsiaTheme="minorEastAsia" w:hAnsiTheme="minorEastAsia" w:hint="eastAsia"/>
        </w:rPr>
        <w:t>WBRS：         Ward Behavior Rating Scale</w:t>
      </w:r>
    </w:p>
    <w:p w:rsidR="00FA5A65" w:rsidRPr="00A8409E" w:rsidRDefault="00FA5A65" w:rsidP="00FA5A65">
      <w:pPr>
        <w:widowControl/>
        <w:jc w:val="left"/>
        <w:rPr>
          <w:rFonts w:asciiTheme="minorEastAsia" w:eastAsiaTheme="minorEastAsia" w:hAnsiTheme="minorEastAsia"/>
        </w:rPr>
      </w:pPr>
    </w:p>
    <w:p w:rsidR="00FA5A65" w:rsidRPr="00A8409E" w:rsidRDefault="00FA5A65" w:rsidP="00FA5A65">
      <w:pPr>
        <w:widowControl/>
        <w:jc w:val="left"/>
        <w:rPr>
          <w:rFonts w:asciiTheme="minorEastAsia" w:eastAsiaTheme="minorEastAsia" w:hAnsiTheme="minorEastAsia"/>
          <w:szCs w:val="21"/>
        </w:rPr>
      </w:pPr>
    </w:p>
    <w:p w:rsidR="00FA5A65" w:rsidRPr="00A8409E" w:rsidRDefault="00FA5A65" w:rsidP="00FA5A65">
      <w:pPr>
        <w:widowControl/>
        <w:jc w:val="left"/>
        <w:rPr>
          <w:rFonts w:asciiTheme="minorEastAsia" w:eastAsiaTheme="minorEastAsia" w:hAnsiTheme="minorEastAsia"/>
        </w:rPr>
      </w:pPr>
    </w:p>
    <w:p w:rsidR="00FA5A65" w:rsidRPr="00A8409E" w:rsidRDefault="00FA5A65" w:rsidP="00FA5A65">
      <w:pPr>
        <w:widowControl/>
        <w:jc w:val="left"/>
        <w:rPr>
          <w:rFonts w:asciiTheme="minorEastAsia" w:eastAsiaTheme="minorEastAsia" w:hAnsiTheme="minorEastAsia"/>
          <w:szCs w:val="21"/>
        </w:rPr>
      </w:pPr>
      <w:r w:rsidRPr="00A8409E">
        <w:rPr>
          <w:rFonts w:asciiTheme="minorEastAsia" w:eastAsiaTheme="minorEastAsia" w:hAnsiTheme="minorEastAsia"/>
          <w:szCs w:val="21"/>
        </w:rPr>
        <w:br w:type="page"/>
      </w:r>
    </w:p>
    <w:p w:rsidR="00FA5A65" w:rsidRDefault="00FA5A65" w:rsidP="00FA5A65">
      <w:pPr>
        <w:rPr>
          <w:rFonts w:ascii="ＭＳ 明朝" w:hAnsi="ＭＳ 明朝"/>
          <w:szCs w:val="21"/>
        </w:rPr>
      </w:pPr>
    </w:p>
    <w:p w:rsidR="00FA5A65" w:rsidRDefault="00FA5A65" w:rsidP="00FA5A65">
      <w:pPr>
        <w:rPr>
          <w:rFonts w:ascii="ＭＳ 明朝" w:hAnsi="ＭＳ 明朝"/>
          <w:szCs w:val="21"/>
        </w:rPr>
      </w:pPr>
      <w:bookmarkStart w:id="5" w:name="図1"/>
      <w:r>
        <w:rPr>
          <w:rFonts w:ascii="ＭＳ 明朝" w:hAnsi="ＭＳ 明朝" w:hint="eastAsia"/>
          <w:szCs w:val="21"/>
        </w:rPr>
        <w:t>図</w:t>
      </w:r>
      <w:r>
        <w:rPr>
          <w:rFonts w:ascii="ＭＳ 明朝" w:hAnsi="ＭＳ 明朝" w:hint="eastAsia"/>
          <w:szCs w:val="21"/>
        </w:rPr>
        <w:t>1</w:t>
      </w:r>
      <w:bookmarkEnd w:id="5"/>
      <w:r>
        <w:rPr>
          <w:rFonts w:ascii="ＭＳ 明朝" w:hAnsi="ＭＳ 明朝" w:hint="eastAsia"/>
          <w:szCs w:val="21"/>
        </w:rPr>
        <w:t xml:space="preserve">　　　　　　社会機能に影響を与える要因</w:t>
      </w:r>
    </w:p>
    <w:p w:rsidR="00FA5A65" w:rsidRDefault="00FA5A65" w:rsidP="00FA5A65">
      <w:pPr>
        <w:rPr>
          <w:rFonts w:ascii="ＭＳ 明朝" w:hAnsi="ＭＳ 明朝"/>
          <w:szCs w:val="21"/>
        </w:rPr>
      </w:pPr>
    </w:p>
    <w:p w:rsidR="00FA5A65" w:rsidRDefault="00FA5A65" w:rsidP="00FA5A65">
      <w:pPr>
        <w:rPr>
          <w:rFonts w:ascii="ＭＳ 明朝" w:hAnsi="ＭＳ 明朝"/>
          <w:szCs w:val="21"/>
        </w:rPr>
      </w:pPr>
      <w:r>
        <w:rPr>
          <w:rFonts w:ascii="ＭＳ 明朝" w:hAnsi="ＭＳ 明朝"/>
          <w:noProof/>
          <w:szCs w:val="21"/>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4" o:spid="_x0000_s1048" type="#_x0000_t21" style="position:absolute;left:0;text-align:left;margin-left:309.4pt;margin-top:1.05pt;width:98.3pt;height:73.2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" filled="f" strokecolor="black [3213]" strokeweight="2pt">
            <v:path arrowok="t"/>
          </v:shape>
        </w:pict>
      </w:r>
      <w:r>
        <w:rPr>
          <w:rFonts w:ascii="ＭＳ 明朝" w:hAnsi="ＭＳ 明朝"/>
          <w:noProof/>
          <w:szCs w:val="21"/>
        </w:rPr>
        <w:pict>
          <v:shape id="ブローチ 24" o:spid="_x0000_s1039" type="#_x0000_t21" style="position:absolute;left:0;text-align:left;margin-left:189.8pt;margin-top:6.65pt;width:100.15pt;height:67.6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" filled="f" strokecolor="black [3213]" strokeweight="2pt">
            <v:path arrowok="t"/>
          </v:shape>
        </w:pict>
      </w:r>
      <w:r>
        <w:rPr>
          <w:rFonts w:ascii="ＭＳ 明朝" w:hAnsi="ＭＳ 明朝"/>
          <w:noProof/>
          <w:szCs w:val="21"/>
        </w:rPr>
        <w:pict>
          <v:shape id="ブローチ 23" o:spid="_x0000_s1038" type="#_x0000_t21" style="position:absolute;left:0;text-align:left;margin-left:46.45pt;margin-top:6.65pt;width:100.75pt;height:71.3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" filled="f" strokecolor="black [3213]" strokeweight="2pt">
            <v:path arrowok="t"/>
          </v:shape>
        </w:pict>
      </w:r>
    </w:p>
    <w:p w:rsidR="00FA5A65" w:rsidRDefault="00FA5A65" w:rsidP="00FA5A65">
      <w:pPr>
        <w:rPr>
          <w:rFonts w:ascii="ＭＳ 明朝" w:hAnsi="ＭＳ 明朝"/>
          <w:szCs w:val="21"/>
        </w:rPr>
      </w:pPr>
      <w:r>
        <w:rPr>
          <w:rFonts w:ascii="ＭＳ 明朝" w:hAnsi="ＭＳ 明朝" w:hint="eastAsia"/>
          <w:szCs w:val="21"/>
        </w:rPr>
        <w:t xml:space="preserve">　　　　　　　内発的動機づけ　　　　　　　　　メタ認知　　　　　　　　自覚している能力</w:t>
      </w:r>
    </w:p>
    <w:p w:rsidR="00FA5A65" w:rsidRDefault="00FA5A65" w:rsidP="00FA5A65">
      <w:pPr>
        <w:rPr>
          <w:rFonts w:ascii="ＭＳ 明朝" w:hAnsi="ＭＳ 明朝"/>
          <w:szCs w:val="21"/>
        </w:rPr>
      </w:pPr>
      <w:r>
        <w:rPr>
          <w:rFonts w:ascii="ＭＳ 明朝" w:hAnsi="ＭＳ 明朝" w:hint="eastAsia"/>
          <w:szCs w:val="21"/>
        </w:rPr>
        <w:t xml:space="preserve">　　　　　　　　　　　　　　　　　　　　　　　　</w:t>
      </w:r>
    </w:p>
    <w:p w:rsidR="00FA5A65" w:rsidRDefault="00FA5A65" w:rsidP="00FA5A65">
      <w:pPr>
        <w:rPr>
          <w:rFonts w:ascii="ＭＳ 明朝" w:hAnsi="ＭＳ 明朝"/>
          <w:szCs w:val="21"/>
        </w:rPr>
      </w:pPr>
      <w:r>
        <w:rPr>
          <w:rFonts w:ascii="ＭＳ 明朝" w:hAnsi="ＭＳ 明朝"/>
          <w:noProof/>
          <w:szCs w:val="21"/>
        </w:rPr>
        <w:pict>
          <v:shapetype id="_x0000_t32" coordsize="21600,21600" o:spt="32" o:oned="t" path="m,l21600,21600e" filled="f">
            <v:path arrowok="t" fillok="f" o:connecttype="none"/>
            <o:lock v:ext="edit" shapetype="t"/>
          </v:shapetype>
          <v:shape id="直線矢印コネクタ 6" o:spid="_x0000_s1050" type="#_x0000_t32" style="position:absolute;left:0;text-align:left;margin-left:336.95pt;margin-top:14.25pt;width:25.05pt;height:72.65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" strokecolor="#4579b8 [3044]" strokeweight="1pt">
            <v:stroke dashstyle="dash" endarrow="open"/>
            <o:lock v:ext="edit" shapetype="f"/>
          </v:shape>
        </w:pict>
      </w:r>
      <w:r>
        <w:rPr>
          <w:rFonts w:ascii="ＭＳ 明朝" w:hAnsi="ＭＳ 明朝"/>
          <w:noProof/>
          <w:szCs w:val="21"/>
        </w:rPr>
        <w:pict>
          <v:shape id="直線矢印コネクタ 5" o:spid="_x0000_s1049" type="#_x0000_t32" style="position:absolute;left:0;text-align:left;margin-left:186.65pt;margin-top:14.3pt;width:159.15pt;height:66.4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" strokecolor="#4579b8 [3044]" strokeweight="1pt">
            <v:stroke dashstyle="dash" endarrow="open"/>
            <o:lock v:ext="edit" shapetype="f"/>
          </v:shape>
        </w:pict>
      </w:r>
      <w:r>
        <w:rPr>
          <w:rFonts w:ascii="ＭＳ 明朝" w:hAnsi="ＭＳ 明朝"/>
          <w:noProof/>
          <w:szCs w:val="21"/>
        </w:rPr>
        <w:pict>
          <v:shape id="直線矢印コネクタ 27" o:spid="_x0000_s1042" type="#_x0000_t32" style="position:absolute;left:0;text-align:left;margin-left:172.25pt;margin-top:14.3pt;width:58.75pt;height:72.65pt;flip:x;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" strokecolor="#4579b8 [3044]" strokeweight="1pt">
            <v:stroke dashstyle="dash" endarrow="open"/>
            <o:lock v:ext="edit" shapetype="f"/>
          </v:shape>
        </w:pict>
      </w:r>
      <w:r>
        <w:rPr>
          <w:rFonts w:ascii="ＭＳ 明朝" w:hAnsi="ＭＳ 明朝"/>
          <w:noProof/>
          <w:szCs w:val="21"/>
        </w:rPr>
        <w:pict>
          <v:shape id="直線矢印コネクタ 28" o:spid="_x0000_s1043" type="#_x0000_t32" style="position:absolute;left:0;text-align:left;margin-left:253pt;margin-top:17.95pt;width:72.6pt;height:68.95pt;z-index:2516776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" strokecolor="#4579b8 [3044]" strokeweight="1pt">
            <v:stroke dashstyle="dash" endarrow="open"/>
            <o:lock v:ext="edit" shapetype="f"/>
          </v:shape>
        </w:pict>
      </w:r>
      <w:r>
        <w:rPr>
          <w:rFonts w:ascii="ＭＳ 明朝" w:hAnsi="ＭＳ 明朝"/>
          <w:noProof/>
          <w:szCs w:val="21"/>
        </w:rPr>
        <w:pict>
          <v:shape id="直線矢印コネクタ 26" o:spid="_x0000_s1041" type="#_x0000_t32" style="position:absolute;left:0;text-align:left;margin-left:124.05pt;margin-top:18pt;width:190.3pt;height:62.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" strokecolor="#4579b8 [3044]" strokeweight="1pt">
            <v:stroke dashstyle="dash" endarrow="open"/>
            <o:lock v:ext="edit" shapetype="f"/>
          </v:shape>
        </w:pict>
      </w:r>
      <w:r>
        <w:rPr>
          <w:rFonts w:ascii="ＭＳ 明朝" w:hAnsi="ＭＳ 明朝"/>
          <w:noProof/>
          <w:szCs w:val="21"/>
        </w:rPr>
        <w:pict>
          <v:shape id="直線矢印コネクタ 25" o:spid="_x0000_s1040" type="#_x0000_t32" style="position:absolute;left:0;text-align:left;margin-left:103.4pt;margin-top:17.95pt;width:62pt;height:6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" strokecolor="#4579b8 [3044]" strokeweight="1pt">
            <v:stroke dashstyle="dash" endarrow="open"/>
            <o:lock v:ext="edit" shapetype="f"/>
          </v:shape>
        </w:pict>
      </w:r>
    </w:p>
    <w:p w:rsidR="00FA5A65" w:rsidRDefault="00FA5A65" w:rsidP="00FA5A65">
      <w:pPr>
        <w:rPr>
          <w:rFonts w:ascii="ＭＳ 明朝" w:hAnsi="ＭＳ 明朝"/>
          <w:szCs w:val="21"/>
        </w:rPr>
      </w:pPr>
    </w:p>
    <w:p w:rsidR="00FA5A65" w:rsidRDefault="00FA5A65" w:rsidP="00FA5A65">
      <w:pPr>
        <w:rPr>
          <w:rFonts w:ascii="ＭＳ 明朝" w:hAnsi="ＭＳ 明朝"/>
          <w:szCs w:val="21"/>
        </w:rPr>
      </w:pPr>
      <w:r>
        <w:rPr>
          <w:rFonts w:ascii="ＭＳ 明朝" w:hAnsi="ＭＳ 明朝" w:hint="eastAsia"/>
          <w:szCs w:val="21"/>
        </w:rPr>
        <w:t xml:space="preserve">　　　　　　　　　　　　　　　　　　　　　　　　　　　　　　　　　　　　　　　　　　　　　　　　　　　　　　　　　　　　　　　　　　　　　　　　　　　　　　　　　　　　　　　　　　　　</w:t>
      </w:r>
    </w:p>
    <w:p w:rsidR="00FA5A65" w:rsidRDefault="00FA5A65" w:rsidP="00FA5A65">
      <w:pPr>
        <w:rPr>
          <w:rFonts w:ascii="ＭＳ 明朝" w:hAnsi="ＭＳ 明朝"/>
          <w:szCs w:val="21"/>
        </w:rPr>
      </w:pPr>
      <w:r>
        <w:rPr>
          <w:rFonts w:ascii="ＭＳ 明朝" w:hAnsi="ＭＳ 明朝" w:hint="eastAsia"/>
          <w:szCs w:val="21"/>
        </w:rPr>
        <w:t xml:space="preserve">　　　　　　　　　　　　　　　　　　　　　　　　　　　　　　　　　　　　　　　　　</w:t>
      </w:r>
      <w:r>
        <w:rPr>
          <w:rFonts w:ascii="ＭＳ 明朝" w:hAnsi="ＭＳ 明朝"/>
          <w:noProof/>
          <w:szCs w:val="21"/>
        </w:rPr>
        <w:pict>
          <v:oval id="円/楕円 13" o:spid="_x0000_s1028" style="position:absolute;left:0;text-align:left;margin-left:196.7pt;margin-top:4.9pt;width:102pt;height:81.3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" filled="f" strokecolor="black [3213]" strokeweight="2pt">
            <v:path arrowok="t"/>
          </v:oval>
        </w:pict>
      </w:r>
      <w:r>
        <w:rPr>
          <w:rFonts w:ascii="ＭＳ 明朝" w:hAnsi="ＭＳ 明朝" w:hint="eastAsia"/>
          <w:szCs w:val="21"/>
        </w:rPr>
        <w:t xml:space="preserve">　　　</w:t>
      </w:r>
      <w:r>
        <w:rPr>
          <w:rFonts w:ascii="ＭＳ 明朝" w:hAnsi="ＭＳ 明朝" w:hint="eastAsia"/>
          <w:szCs w:val="21"/>
        </w:rPr>
        <w:t xml:space="preserve"> </w:t>
      </w:r>
    </w:p>
    <w:p w:rsidR="00FA5A65" w:rsidRDefault="00FA5A65" w:rsidP="00FA5A65">
      <w:pPr>
        <w:ind w:firstLineChars="800" w:firstLine="1920"/>
        <w:rPr>
          <w:rFonts w:ascii="ＭＳ 明朝" w:hAnsi="ＭＳ 明朝"/>
          <w:szCs w:val="21"/>
        </w:rPr>
      </w:pPr>
      <w:r>
        <w:rPr>
          <w:rFonts w:ascii="ＭＳ 明朝" w:hAnsi="ＭＳ 明朝"/>
          <w:noProof/>
          <w:szCs w:val="21"/>
        </w:rPr>
        <w:pict>
          <v:roundrect id="角丸四角形 15" o:spid="_x0000_s1030" style="position:absolute;left:0;text-align:left;margin-left:348.85pt;margin-top:15.05pt;width:85.75pt;height:118.8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" filled="f" strokecolor="black [3213]" strokeweight="2pt">
            <v:path arrowok="t"/>
          </v:roundrect>
        </w:pict>
      </w:r>
      <w:r>
        <w:rPr>
          <w:rFonts w:ascii="ＭＳ 明朝" w:hAnsi="ＭＳ 明朝"/>
          <w:noProof/>
          <w:szCs w:val="21"/>
        </w:rPr>
        <w:pict>
          <v:rect id="正方形/長方形 12" o:spid="_x0000_s1027" style="position:absolute;left:0;text-align:left;margin-left:85.25pt;margin-top:.6pt;width:64.45pt;height:49.4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" filled="f" strokecolor="black [3213]" strokeweight="2pt">
            <v:path arrowok="t"/>
          </v:rect>
        </w:pict>
      </w:r>
      <w:r w:rsidRPr="006D06FB">
        <w:rPr>
          <w:rFonts w:ascii="ＭＳ 明朝" w:hAnsi="ＭＳ 明朝" w:hint="eastAsia"/>
          <w:szCs w:val="21"/>
        </w:rPr>
        <w:t>社会的</w:t>
      </w:r>
    </w:p>
    <w:p w:rsidR="00FA5A65" w:rsidRPr="0094451A" w:rsidRDefault="00FA5A65" w:rsidP="00FA5A65">
      <w:pPr>
        <w:ind w:firstLineChars="800" w:firstLine="1920"/>
        <w:rPr>
          <w:rFonts w:ascii="ＭＳ 明朝" w:hAnsi="ＭＳ 明朝"/>
          <w:szCs w:val="21"/>
        </w:rPr>
      </w:pPr>
      <w:r>
        <w:rPr>
          <w:rFonts w:ascii="ＭＳ 明朝" w:hAnsi="ＭＳ 明朝"/>
          <w:noProof/>
          <w:szCs w:val="21"/>
        </w:rPr>
        <w:pict>
          <v:shape id="直線矢印コネクタ 21" o:spid="_x0000_s1036" type="#_x0000_t32" style="position:absolute;left:0;text-align:left;margin-left:302.45pt;margin-top:8.15pt;width:43.25pt;height:0;z-index:2516705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" strokecolor="#4579b8 [3044]" strokeweight="1pt">
            <v:stroke endarrow="open"/>
            <o:lock v:ext="edit" shapetype="f"/>
          </v:shape>
        </w:pict>
      </w:r>
      <w:r>
        <w:rPr>
          <w:rFonts w:ascii="ＭＳ 明朝" w:hAnsi="ＭＳ 明朝"/>
          <w:noProof/>
          <w:szCs w:val="21"/>
        </w:rPr>
        <w:pict>
          <v:shape id="直線矢印コネクタ 18" o:spid="_x0000_s1033" type="#_x0000_t32" style="position:absolute;left:0;text-align:left;margin-left:79.6pt;margin-top:16.3pt;width:117.05pt;height:63.85pt;flip:y;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" strokecolor="#4579b8 [3044]">
            <v:stroke endarrow="open"/>
            <o:lock v:ext="edit" shapetype="f"/>
          </v:shape>
        </w:pict>
      </w:r>
      <w:r>
        <w:rPr>
          <w:rFonts w:ascii="ＭＳ 明朝" w:hAnsi="ＭＳ 明朝"/>
          <w:noProof/>
          <w:szCs w:val="21"/>
        </w:rPr>
        <w:pict>
          <v:shape id="直線矢印コネクタ 17" o:spid="_x0000_s1032" type="#_x0000_t32" style="position:absolute;left:0;text-align:left;margin-left:149.65pt;margin-top:6.9pt;width:47.05pt;height:1.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" strokecolor="#4579b8 [3044]" strokeweight="1pt">
            <v:stroke endarrow="open"/>
            <o:lock v:ext="edit" shapetype="f"/>
          </v:shape>
        </w:pict>
      </w:r>
      <w:r w:rsidRPr="006D06FB">
        <w:rPr>
          <w:rFonts w:ascii="ＭＳ 明朝" w:hAnsi="ＭＳ 明朝" w:hint="eastAsia"/>
          <w:szCs w:val="21"/>
        </w:rPr>
        <w:t>認知</w:t>
      </w:r>
      <w:r>
        <w:rPr>
          <w:rFonts w:ascii="ＭＳ 明朝" w:hAnsi="ＭＳ 明朝" w:hint="eastAsia"/>
          <w:szCs w:val="21"/>
        </w:rPr>
        <w:t>機能　　　　　　　　　　対人スキル　　　　　　　　　　実世界</w:t>
      </w:r>
    </w:p>
    <w:p w:rsidR="00FA5A65" w:rsidRDefault="00FA5A65" w:rsidP="00FA5A65">
      <w:pPr>
        <w:rPr>
          <w:rFonts w:ascii="ＭＳ 明朝" w:hAnsi="ＭＳ 明朝"/>
          <w:szCs w:val="21"/>
        </w:rPr>
      </w:pPr>
      <w:r>
        <w:rPr>
          <w:rFonts w:ascii="ＭＳ 明朝" w:hAnsi="ＭＳ 明朝"/>
          <w:noProof/>
          <w:szCs w:val="21"/>
        </w:rPr>
        <w:pict>
          <v:shape id="直線矢印コネクタ 20" o:spid="_x0000_s1035" type="#_x0000_t32" style="position:absolute;left:0;text-align:left;margin-left:124.05pt;margin-top:10.1pt;width:77.65pt;height:74.4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" strokecolor="#4579b8 [3044]">
            <v:stroke endarrow="open"/>
            <o:lock v:ext="edit" shapetype="f"/>
          </v:shape>
        </w:pict>
      </w:r>
      <w:r>
        <w:rPr>
          <w:rFonts w:ascii="ＭＳ 明朝" w:hAnsi="ＭＳ 明朝"/>
          <w:noProof/>
          <w:szCs w:val="21"/>
        </w:rPr>
        <w:pict>
          <v:shape id="直線矢印コネクタ 16" o:spid="_x0000_s1031" type="#_x0000_t32" style="position:absolute;left:0;text-align:left;margin-left:46.45pt;margin-top:10.05pt;width:56.95pt;height:26.9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" strokecolor="#4579b8 [3044]" strokeweight="1pt">
            <v:stroke endarrow="open"/>
            <o:lock v:ext="edit" shapetype="f"/>
          </v:shape>
        </w:pict>
      </w:r>
      <w:r>
        <w:rPr>
          <w:rFonts w:ascii="ＭＳ 明朝" w:hAnsi="ＭＳ 明朝" w:hint="eastAsia"/>
          <w:szCs w:val="21"/>
        </w:rPr>
        <w:t xml:space="preserve">　　　　　　　　　　　　　　　　　　　　　　　　　　　　　　　　　　　　　　　　　　　　　　での　　　　　　　　　　　　　　　　　　　　　　　　　　　　　　　　</w:t>
      </w:r>
      <w:r>
        <w:rPr>
          <w:rFonts w:ascii="ＭＳ 明朝" w:hAnsi="ＭＳ 明朝" w:hint="eastAsia"/>
          <w:noProof/>
          <w:szCs w:val="21"/>
        </w:rPr>
        <w:t xml:space="preserve"> </w:t>
      </w:r>
    </w:p>
    <w:p w:rsidR="00FA5A65" w:rsidRPr="0031144A" w:rsidRDefault="00FA5A65" w:rsidP="00FA5A65">
      <w:pPr>
        <w:ind w:firstLineChars="100" w:firstLine="240"/>
        <w:rPr>
          <w:rFonts w:ascii="ＭＳ 明朝" w:hAnsi="ＭＳ 明朝"/>
          <w:szCs w:val="21"/>
        </w:rPr>
      </w:pPr>
      <w:r>
        <w:rPr>
          <w:rFonts w:ascii="ＭＳ 明朝" w:hAnsi="ＭＳ 明朝"/>
          <w:noProof/>
          <w:szCs w:val="21"/>
        </w:rPr>
        <w:pict>
          <v:rect id="正方形/長方形 11" o:spid="_x0000_s1026" style="position:absolute;left:0;text-align:left;margin-left:8.2pt;margin-top:16.9pt;width:1in;height:47.5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" filled="f" strokecolor="black [3213]" strokeweight="2pt">
            <v:path arrowok="t"/>
          </v:rect>
        </w:pict>
      </w:r>
      <w:r>
        <w:rPr>
          <w:rFonts w:ascii="ＭＳ 明朝" w:hAnsi="ＭＳ 明朝" w:hint="eastAsia"/>
          <w:szCs w:val="21"/>
        </w:rPr>
        <w:t xml:space="preserve">　　　　　　　　　　　　　　　　　　　　　　　　　　　　　　　　　　　　　　　　　　　　行動　　　　　　　　　</w:t>
      </w:r>
    </w:p>
    <w:p w:rsidR="00FA5A65" w:rsidRDefault="00FA5A65" w:rsidP="00FA5A65">
      <w:pPr>
        <w:ind w:firstLineChars="200" w:firstLine="480"/>
        <w:rPr>
          <w:rFonts w:ascii="ＭＳ 明朝" w:hAnsi="ＭＳ 明朝"/>
          <w:szCs w:val="21"/>
        </w:rPr>
      </w:pPr>
      <w:r>
        <w:rPr>
          <w:rFonts w:ascii="ＭＳ 明朝" w:hAnsi="ＭＳ 明朝"/>
          <w:noProof/>
          <w:szCs w:val="21"/>
        </w:rPr>
        <w:pict>
          <v:shape id="直線矢印コネクタ 22" o:spid="_x0000_s1037" type="#_x0000_t32" style="position:absolute;left:0;text-align:left;margin-left:302.45pt;margin-top:13.95pt;width:43.35pt;height:40pt;flip:y;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" strokecolor="#4579b8 [3044]" strokeweight="1pt">
            <v:stroke endarrow="open"/>
            <o:lock v:ext="edit" shapetype="f"/>
          </v:shape>
        </w:pict>
      </w:r>
      <w:r>
        <w:rPr>
          <w:rFonts w:ascii="ＭＳ 明朝" w:hAnsi="ＭＳ 明朝" w:hint="eastAsia"/>
          <w:szCs w:val="21"/>
        </w:rPr>
        <w:t>神経認知</w:t>
      </w:r>
    </w:p>
    <w:p w:rsidR="00FA5A65" w:rsidRDefault="00FA5A65" w:rsidP="00FA5A65">
      <w:pPr>
        <w:ind w:firstLineChars="200" w:firstLine="480"/>
        <w:rPr>
          <w:rFonts w:ascii="ＭＳ 明朝" w:hAnsi="ＭＳ 明朝"/>
          <w:szCs w:val="21"/>
        </w:rPr>
      </w:pPr>
      <w:r>
        <w:rPr>
          <w:rFonts w:ascii="ＭＳ 明朝" w:hAnsi="ＭＳ 明朝"/>
          <w:noProof/>
          <w:szCs w:val="21"/>
        </w:rPr>
        <w:pict>
          <v:shape id="直線矢印コネクタ 19" o:spid="_x0000_s1034" type="#_x0000_t32" style="position:absolute;left:0;text-align:left;margin-left:80.2pt;margin-top:15.8pt;width:121.45pt;height:45.1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" strokecolor="#4579b8 [3044]" strokeweight="1pt">
            <v:stroke endarrow="open"/>
            <o:lock v:ext="edit" shapetype="f"/>
          </v:shape>
        </w:pict>
      </w:r>
      <w:r>
        <w:rPr>
          <w:rFonts w:ascii="ＭＳ 明朝" w:hAnsi="ＭＳ 明朝"/>
          <w:noProof/>
          <w:szCs w:val="21"/>
        </w:rPr>
        <w:pict>
          <v:oval id="円/楕円 14" o:spid="_x0000_s1029" style="position:absolute;left:0;text-align:left;margin-left:196.65pt;margin-top:.1pt;width:105.75pt;height:81.4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" filled="f" strokecolor="black [3213]" strokeweight="2pt">
            <v:path arrowok="t"/>
          </v:oval>
        </w:pict>
      </w:r>
      <w:r>
        <w:rPr>
          <w:rFonts w:ascii="ＭＳ 明朝" w:hAnsi="ＭＳ 明朝" w:hint="eastAsia"/>
          <w:szCs w:val="21"/>
        </w:rPr>
        <w:t xml:space="preserve">機能　　　　　　　　　　　　　　　　　　　　　　</w:t>
      </w:r>
    </w:p>
    <w:p w:rsidR="00FA5A65" w:rsidRDefault="00FA5A65" w:rsidP="00FA5A65">
      <w:pPr>
        <w:ind w:leftChars="400" w:left="1440" w:hangingChars="200" w:hanging="480"/>
        <w:rPr>
          <w:rFonts w:ascii="ＭＳ 明朝" w:hAnsi="ＭＳ 明朝"/>
          <w:szCs w:val="21"/>
        </w:rPr>
      </w:pPr>
      <w:r>
        <w:rPr>
          <w:rFonts w:ascii="ＭＳ 明朝" w:hAnsi="ＭＳ 明朝"/>
          <w:noProof/>
          <w:szCs w:val="21"/>
        </w:rPr>
        <w:pict>
          <v:shape id="直線矢印コネクタ 291" o:spid="_x0000_s1047" type="#_x0000_t32" style="position:absolute;left:0;text-align:left;margin-left:361.35pt;margin-top:14pt;width:.6pt;height:117.05pt;flip:y;z-index:2516817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" strokecolor="#4579b8 [3044]" strokeweight="1pt">
            <v:stroke dashstyle="dash" endarrow="open"/>
            <o:lock v:ext="edit" shapetype="f"/>
          </v:shape>
        </w:pict>
      </w:r>
      <w:r>
        <w:rPr>
          <w:rFonts w:ascii="ＭＳ 明朝" w:hAnsi="ＭＳ 明朝"/>
          <w:noProof/>
          <w:szCs w:val="21"/>
        </w:rPr>
        <w:pict>
          <v:shape id="直線矢印コネクタ 289" o:spid="_x0000_s1046" type="#_x0000_t32" style="position:absolute;left:0;text-align:left;margin-left:225.5pt;margin-top:7.1pt;width:123.3pt;height:130.85pt;flip:y;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" strokecolor="#4579b8 [3044]" strokeweight="1pt">
            <v:stroke dashstyle="dash" endarrow="open"/>
            <o:lock v:ext="edit" shapetype="f"/>
          </v:shape>
        </w:pict>
      </w:r>
      <w:r>
        <w:rPr>
          <w:rFonts w:ascii="ＭＳ 明朝" w:hAnsi="ＭＳ 明朝" w:hint="eastAsia"/>
          <w:szCs w:val="21"/>
        </w:rPr>
        <w:t xml:space="preserve">　　　　　　　　　　　　　　　　　　　　</w:t>
      </w:r>
    </w:p>
    <w:p w:rsidR="00FA5A65" w:rsidRDefault="00FA5A65" w:rsidP="00FA5A65">
      <w:pPr>
        <w:ind w:firstLineChars="1800" w:firstLine="4320"/>
        <w:rPr>
          <w:rFonts w:ascii="ＭＳ 明朝" w:hAnsi="ＭＳ 明朝"/>
          <w:szCs w:val="21"/>
        </w:rPr>
      </w:pPr>
      <w:r>
        <w:rPr>
          <w:rFonts w:ascii="ＭＳ 明朝" w:hAnsi="ＭＳ 明朝" w:hint="eastAsia"/>
          <w:szCs w:val="21"/>
        </w:rPr>
        <w:t>課題処理能力</w:t>
      </w:r>
    </w:p>
    <w:p w:rsidR="00FA5A65" w:rsidRDefault="00FA5A65" w:rsidP="00FA5A65">
      <w:pPr>
        <w:ind w:leftChars="400" w:left="1440" w:hangingChars="200" w:hanging="480"/>
        <w:rPr>
          <w:rFonts w:ascii="ＭＳ 明朝" w:hAnsi="ＭＳ 明朝"/>
          <w:szCs w:val="21"/>
        </w:rPr>
      </w:pPr>
    </w:p>
    <w:p w:rsidR="00FA5A65" w:rsidRDefault="00FA5A65" w:rsidP="00FA5A65">
      <w:pPr>
        <w:ind w:leftChars="400" w:left="1440" w:hangingChars="200" w:hanging="480"/>
        <w:rPr>
          <w:rFonts w:ascii="ＭＳ 明朝" w:hAnsi="ＭＳ 明朝"/>
          <w:szCs w:val="21"/>
        </w:rPr>
      </w:pPr>
    </w:p>
    <w:p w:rsidR="00FA5A65" w:rsidRDefault="00FA5A65" w:rsidP="00FA5A65">
      <w:pPr>
        <w:ind w:leftChars="400" w:left="1440" w:hangingChars="200" w:hanging="480"/>
        <w:rPr>
          <w:rFonts w:ascii="ＭＳ 明朝" w:hAnsi="ＭＳ 明朝"/>
          <w:szCs w:val="21"/>
        </w:rPr>
      </w:pPr>
    </w:p>
    <w:p w:rsidR="00FA5A65" w:rsidRDefault="00FA5A65" w:rsidP="00FA5A65">
      <w:pPr>
        <w:ind w:leftChars="400" w:left="1440" w:hangingChars="200" w:hanging="480"/>
        <w:rPr>
          <w:rFonts w:ascii="ＭＳ 明朝" w:hAnsi="ＭＳ 明朝"/>
          <w:szCs w:val="21"/>
        </w:rPr>
      </w:pPr>
    </w:p>
    <w:p w:rsidR="00FA5A65" w:rsidRDefault="00FA5A65" w:rsidP="00FA5A65">
      <w:pPr>
        <w:ind w:leftChars="600" w:left="1440" w:firstLineChars="300" w:firstLine="720"/>
        <w:rPr>
          <w:rFonts w:ascii="ＭＳ 明朝" w:hAnsi="ＭＳ 明朝"/>
          <w:szCs w:val="21"/>
        </w:rPr>
      </w:pPr>
      <w:r>
        <w:rPr>
          <w:rFonts w:ascii="ＭＳ 明朝" w:hAnsi="ＭＳ 明朝"/>
          <w:noProof/>
          <w:szCs w:val="21"/>
        </w:rPr>
        <w:pict>
          <v:shapetype id="_x0000_t110" coordsize="21600,21600" o:spt="110" path="m10800,l,10800,10800,21600,21600,10800xe">
            <v:stroke joinstyle="miter"/>
            <v:path gradientshapeok="t" o:connecttype="rect" textboxrect="5400,5400,16200,16200"/>
          </v:shapetype>
          <v:shape id="フローチャート : 判断 29" o:spid="_x0000_s1044" type="#_x0000_t110" style="position:absolute;left:0;text-align:left;margin-left:133.4pt;margin-top:4.65pt;width:119.6pt;height:57.0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" filled="f" strokecolor="black [3213]" strokeweight="2pt">
            <v:path arrowok="t"/>
            <v:textbox>
              <w:txbxContent>
                <w:p w:rsidR="00FA5A65" w:rsidRDefault="00FA5A65" w:rsidP="00FA5A65"/>
              </w:txbxContent>
            </v:textbox>
          </v:shape>
        </w:pict>
      </w:r>
      <w:r>
        <w:rPr>
          <w:rFonts w:ascii="ＭＳ 明朝" w:hAnsi="ＭＳ 明朝"/>
          <w:noProof/>
          <w:szCs w:val="21"/>
        </w:rPr>
        <w:pict>
          <v:shape id="フローチャート : 判断 30" o:spid="_x0000_s1045" type="#_x0000_t110" style="position:absolute;left:0;text-align:left;margin-left:286.2pt;margin-top:1pt;width:118.3pt;height:60.7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" filled="f" strokecolor="black [3213]" strokeweight="2pt">
            <v:path arrowok="t"/>
          </v:shape>
        </w:pict>
      </w:r>
    </w:p>
    <w:p w:rsidR="00FA5A65" w:rsidRPr="006D06FB" w:rsidRDefault="00FA5A65" w:rsidP="00FA5A65">
      <w:pPr>
        <w:ind w:firstLineChars="100" w:firstLine="240"/>
        <w:rPr>
          <w:rFonts w:ascii="ＭＳ 明朝" w:hAnsi="ＭＳ 明朝"/>
          <w:szCs w:val="21"/>
        </w:rPr>
      </w:pPr>
      <w:r>
        <w:rPr>
          <w:rFonts w:ascii="ＭＳ 明朝" w:hAnsi="ＭＳ 明朝" w:hint="eastAsia"/>
          <w:szCs w:val="21"/>
        </w:rPr>
        <w:t xml:space="preserve">                 </w:t>
      </w:r>
      <w:r>
        <w:rPr>
          <w:rFonts w:ascii="ＭＳ 明朝" w:hAnsi="ＭＳ 明朝" w:hint="eastAsia"/>
          <w:szCs w:val="21"/>
        </w:rPr>
        <w:t xml:space="preserve">　　　　　　　　</w:t>
      </w:r>
      <w:r w:rsidRPr="004166FA">
        <w:rPr>
          <w:rFonts w:ascii="ＭＳ 明朝" w:hAnsi="ＭＳ 明朝" w:hint="eastAsia"/>
          <w:color w:val="FF0000"/>
          <w:szCs w:val="21"/>
        </w:rPr>
        <w:t>支援</w:t>
      </w:r>
      <w:r>
        <w:rPr>
          <w:rFonts w:ascii="ＭＳ 明朝" w:hAnsi="ＭＳ 明朝" w:hint="eastAsia"/>
          <w:szCs w:val="21"/>
        </w:rPr>
        <w:t xml:space="preserve">　　　　　　　　　　　　　　　　環境</w:t>
      </w:r>
    </w:p>
    <w:p w:rsidR="00FA5A65" w:rsidRPr="006D06FB" w:rsidRDefault="00FA5A65" w:rsidP="00FA5A65">
      <w:pPr>
        <w:ind w:firstLineChars="100" w:firstLine="240"/>
        <w:rPr>
          <w:rFonts w:ascii="ＭＳ 明朝" w:hAnsi="ＭＳ 明朝"/>
          <w:szCs w:val="21"/>
        </w:rPr>
      </w:pPr>
      <w:r w:rsidRPr="006D06FB">
        <w:rPr>
          <w:rFonts w:ascii="ＭＳ 明朝" w:hAnsi="ＭＳ 明朝" w:hint="eastAsia"/>
          <w:szCs w:val="21"/>
        </w:rPr>
        <w:t xml:space="preserve">　　　　　　　　　　　　　　　　　　</w:t>
      </w:r>
    </w:p>
    <w:p w:rsidR="00FA5A65" w:rsidRDefault="00FA5A65" w:rsidP="00FA5A65">
      <w:pPr>
        <w:ind w:left="240" w:hangingChars="100" w:hanging="240"/>
        <w:rPr>
          <w:rFonts w:ascii="ＭＳ 明朝" w:hAnsi="ＭＳ 明朝"/>
          <w:szCs w:val="21"/>
        </w:rPr>
      </w:pPr>
      <w:r>
        <w:rPr>
          <w:rFonts w:ascii="ＭＳ 明朝" w:hAnsi="ＭＳ 明朝" w:hint="eastAsia"/>
          <w:szCs w:val="21"/>
        </w:rPr>
        <w:t xml:space="preserve">　　　　　　　　　　　</w:t>
      </w:r>
    </w:p>
    <w:p w:rsidR="00FA5A65" w:rsidRDefault="00FA5A65" w:rsidP="00FA5A65">
      <w:pPr>
        <w:rPr>
          <w:rFonts w:ascii="ＭＳ 明朝" w:hAnsi="ＭＳ 明朝"/>
          <w:szCs w:val="21"/>
        </w:rPr>
      </w:pPr>
      <w:r>
        <w:rPr>
          <w:rFonts w:ascii="ＭＳ 明朝" w:hAnsi="ＭＳ 明朝" w:hint="eastAsia"/>
          <w:szCs w:val="21"/>
        </w:rPr>
        <w:t xml:space="preserve">  </w:t>
      </w:r>
      <w:r>
        <w:rPr>
          <w:rFonts w:ascii="ＭＳ 明朝" w:hAnsi="ＭＳ 明朝" w:hint="eastAsia"/>
          <w:szCs w:val="21"/>
        </w:rPr>
        <w:t>＊行う能力　（</w:t>
      </w:r>
      <w:r w:rsidRPr="006D06FB">
        <w:rPr>
          <w:rFonts w:ascii="ＭＳ 明朝" w:hAnsi="ＭＳ 明朝" w:hint="eastAsia"/>
          <w:szCs w:val="21"/>
        </w:rPr>
        <w:t>functional capacity</w:t>
      </w:r>
      <w:r>
        <w:rPr>
          <w:rFonts w:ascii="ＭＳ 明朝" w:hAnsi="ＭＳ 明朝" w:hint="eastAsia"/>
          <w:szCs w:val="21"/>
        </w:rPr>
        <w:t>、</w:t>
      </w:r>
      <w:r w:rsidRPr="006D06FB">
        <w:rPr>
          <w:rFonts w:ascii="ＭＳ 明朝" w:hAnsi="ＭＳ 明朝" w:hint="eastAsia"/>
          <w:szCs w:val="21"/>
        </w:rPr>
        <w:t>competence</w:t>
      </w:r>
      <w:r>
        <w:rPr>
          <w:rFonts w:ascii="ＭＳ 明朝" w:hAnsi="ＭＳ 明朝" w:hint="eastAsia"/>
          <w:szCs w:val="21"/>
        </w:rPr>
        <w:t xml:space="preserve">）：対人スキル、課題処理能力　</w:t>
      </w:r>
    </w:p>
    <w:p w:rsidR="00FA5A65" w:rsidRDefault="00FA5A65" w:rsidP="00FA5A65">
      <w:pPr>
        <w:ind w:left="3840" w:hangingChars="1600" w:hanging="3840"/>
        <w:rPr>
          <w:rFonts w:ascii="ＭＳ 明朝" w:hAnsi="ＭＳ 明朝"/>
          <w:szCs w:val="21"/>
        </w:rPr>
      </w:pPr>
      <w:r>
        <w:rPr>
          <w:rFonts w:ascii="ＭＳ 明朝" w:hAnsi="ＭＳ 明朝" w:hint="eastAsia"/>
          <w:szCs w:val="21"/>
        </w:rPr>
        <w:t xml:space="preserve">　　＊実世界での行動：セルフケア、日常生活技能、社会での対人交流、就労・就学生活など</w:t>
      </w:r>
    </w:p>
    <w:p w:rsidR="002C5699" w:rsidRPr="00FA5A65" w:rsidRDefault="002C5699" w:rsidP="002C5699">
      <w:pPr>
        <w:widowControl/>
        <w:jc w:val="left"/>
        <w:rPr>
          <w:rFonts w:asciiTheme="minorEastAsia" w:eastAsiaTheme="minorEastAsia" w:hAnsiTheme="minorEastAsia"/>
        </w:rPr>
      </w:pPr>
    </w:p>
    <w:p w:rsidR="00111EF3" w:rsidRPr="002C5699" w:rsidRDefault="00111EF3"/>
    <w:sectPr w:rsidR="00111EF3" w:rsidRPr="002C5699" w:rsidSect="00FA5A65">
      <w:pgSz w:w="11906" w:h="16838"/>
      <w:pgMar w:top="1701"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Ｐ明朝"/>
    <w:charset w:val="80"/>
    <w:family w:val="auto"/>
    <w:pitch w:val="variable"/>
    <w:sig w:usb0="00000000" w:usb1="00000708" w:usb2="1000000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9073F"/>
    <w:multiLevelType w:val="hybridMultilevel"/>
    <w:tmpl w:val="EB1892C6"/>
    <w:lvl w:ilvl="0" w:tplc="AA6450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F34B6C"/>
    <w:multiLevelType w:val="hybridMultilevel"/>
    <w:tmpl w:val="4230BEA8"/>
    <w:lvl w:ilvl="0" w:tplc="C4988AD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0B3405"/>
    <w:multiLevelType w:val="hybridMultilevel"/>
    <w:tmpl w:val="19A04D02"/>
    <w:lvl w:ilvl="0" w:tplc="C3BED58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904591E"/>
    <w:multiLevelType w:val="hybridMultilevel"/>
    <w:tmpl w:val="0F823268"/>
    <w:lvl w:ilvl="0" w:tplc="1478C5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22571CB"/>
    <w:multiLevelType w:val="hybridMultilevel"/>
    <w:tmpl w:val="8D600C50"/>
    <w:lvl w:ilvl="0" w:tplc="A6E8BACA">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nsid w:val="7AD10052"/>
    <w:multiLevelType w:val="hybridMultilevel"/>
    <w:tmpl w:val="A13A9F4C"/>
    <w:lvl w:ilvl="0" w:tplc="5F6AE310">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5699"/>
    <w:rsid w:val="00101DF8"/>
    <w:rsid w:val="00111EF3"/>
    <w:rsid w:val="00136EC3"/>
    <w:rsid w:val="00242652"/>
    <w:rsid w:val="002C5699"/>
    <w:rsid w:val="00302F67"/>
    <w:rsid w:val="009A09BB"/>
    <w:rsid w:val="00EF1726"/>
    <w:rsid w:val="00FA5A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rules v:ext="edit">
        <o:r id="V:Rule1" type="connector" idref="#直線矢印コネクタ 6"/>
        <o:r id="V:Rule2" type="connector" idref="#直線矢印コネクタ 5"/>
        <o:r id="V:Rule3" type="connector" idref="#直線矢印コネクタ 27"/>
        <o:r id="V:Rule4" type="connector" idref="#直線矢印コネクタ 28"/>
        <o:r id="V:Rule5" type="connector" idref="#直線矢印コネクタ 26"/>
        <o:r id="V:Rule6" type="connector" idref="#直線矢印コネクタ 25"/>
        <o:r id="V:Rule7" type="connector" idref="#直線矢印コネクタ 21"/>
        <o:r id="V:Rule8" type="connector" idref="#直線矢印コネクタ 18"/>
        <o:r id="V:Rule9" type="connector" idref="#直線矢印コネクタ 17"/>
        <o:r id="V:Rule10" type="connector" idref="#直線矢印コネクタ 20"/>
        <o:r id="V:Rule11" type="connector" idref="#直線矢印コネクタ 16"/>
        <o:r id="V:Rule12" type="connector" idref="#直線矢印コネクタ 22"/>
        <o:r id="V:Rule13" type="connector" idref="#直線矢印コネクタ 19"/>
        <o:r id="V:Rule14" type="connector" idref="#直線矢印コネクタ 291"/>
        <o:r id="V:Rule15" type="connector" idref="#直線矢印コネクタ 2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699"/>
    <w:pPr>
      <w:widowControl w:val="0"/>
      <w:spacing w:line="240" w:lineRule="auto"/>
    </w:pPr>
    <w:rPr>
      <w:rFonts w:ascii="Times" w:eastAsia="平成明朝" w:hAnsi="Times" w:cs="Times New Roman"/>
      <w:sz w:val="24"/>
      <w:szCs w:val="20"/>
    </w:rPr>
  </w:style>
  <w:style w:type="paragraph" w:styleId="1">
    <w:name w:val="heading 1"/>
    <w:basedOn w:val="a"/>
    <w:next w:val="a"/>
    <w:link w:val="10"/>
    <w:uiPriority w:val="9"/>
    <w:qFormat/>
    <w:rsid w:val="00FA5A65"/>
    <w:pPr>
      <w:keepNext/>
      <w:outlineLvl w:val="0"/>
    </w:pPr>
    <w:rPr>
      <w:rFonts w:asciiTheme="majorHAnsi" w:eastAsiaTheme="majorEastAsia" w:hAnsiTheme="majorHAnsi" w:cstheme="majorBidi"/>
      <w:szCs w:val="24"/>
    </w:rPr>
  </w:style>
  <w:style w:type="paragraph" w:styleId="2">
    <w:name w:val="heading 2"/>
    <w:basedOn w:val="a"/>
    <w:link w:val="20"/>
    <w:uiPriority w:val="9"/>
    <w:qFormat/>
    <w:rsid w:val="00FA5A65"/>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C5699"/>
    <w:rPr>
      <w:rFonts w:ascii="ＭＳ 明朝" w:eastAsia="ＭＳ 明朝" w:hAnsi="Courier New" w:cs="Courier New"/>
      <w:sz w:val="21"/>
      <w:szCs w:val="21"/>
    </w:rPr>
  </w:style>
  <w:style w:type="character" w:customStyle="1" w:styleId="a4">
    <w:name w:val="書式なし (文字)"/>
    <w:basedOn w:val="a0"/>
    <w:link w:val="a3"/>
    <w:uiPriority w:val="99"/>
    <w:rsid w:val="002C5699"/>
    <w:rPr>
      <w:rFonts w:ascii="ＭＳ 明朝" w:eastAsia="ＭＳ 明朝" w:hAnsi="Courier New" w:cs="Courier New"/>
      <w:szCs w:val="21"/>
    </w:rPr>
  </w:style>
  <w:style w:type="character" w:styleId="a5">
    <w:name w:val="Hyperlink"/>
    <w:basedOn w:val="a0"/>
    <w:uiPriority w:val="99"/>
    <w:unhideWhenUsed/>
    <w:rsid w:val="002C5699"/>
    <w:rPr>
      <w:color w:val="0000FF"/>
      <w:u w:val="single"/>
    </w:rPr>
  </w:style>
  <w:style w:type="character" w:customStyle="1" w:styleId="10">
    <w:name w:val="見出し 1 (文字)"/>
    <w:basedOn w:val="a0"/>
    <w:link w:val="1"/>
    <w:uiPriority w:val="9"/>
    <w:rsid w:val="00FA5A65"/>
    <w:rPr>
      <w:rFonts w:asciiTheme="majorHAnsi" w:eastAsiaTheme="majorEastAsia" w:hAnsiTheme="majorHAnsi" w:cstheme="majorBidi"/>
      <w:sz w:val="24"/>
      <w:szCs w:val="24"/>
    </w:rPr>
  </w:style>
  <w:style w:type="character" w:customStyle="1" w:styleId="20">
    <w:name w:val="見出し 2 (文字)"/>
    <w:basedOn w:val="a0"/>
    <w:link w:val="2"/>
    <w:uiPriority w:val="9"/>
    <w:rsid w:val="00FA5A65"/>
    <w:rPr>
      <w:rFonts w:ascii="ＭＳ Ｐゴシック" w:eastAsia="ＭＳ Ｐゴシック" w:hAnsi="ＭＳ Ｐゴシック" w:cs="ＭＳ Ｐゴシック"/>
      <w:b/>
      <w:bCs/>
      <w:kern w:val="0"/>
      <w:sz w:val="43"/>
      <w:szCs w:val="43"/>
    </w:rPr>
  </w:style>
  <w:style w:type="paragraph" w:styleId="a6">
    <w:name w:val="header"/>
    <w:basedOn w:val="a"/>
    <w:link w:val="a7"/>
    <w:uiPriority w:val="99"/>
    <w:unhideWhenUsed/>
    <w:rsid w:val="00FA5A65"/>
    <w:pPr>
      <w:tabs>
        <w:tab w:val="center" w:pos="4252"/>
        <w:tab w:val="right" w:pos="8504"/>
      </w:tabs>
      <w:snapToGrid w:val="0"/>
    </w:pPr>
  </w:style>
  <w:style w:type="character" w:customStyle="1" w:styleId="a7">
    <w:name w:val="ヘッダー (文字)"/>
    <w:basedOn w:val="a0"/>
    <w:link w:val="a6"/>
    <w:uiPriority w:val="99"/>
    <w:rsid w:val="00FA5A65"/>
    <w:rPr>
      <w:rFonts w:ascii="Times" w:eastAsia="平成明朝" w:hAnsi="Times" w:cs="Times New Roman"/>
      <w:sz w:val="24"/>
      <w:szCs w:val="20"/>
    </w:rPr>
  </w:style>
  <w:style w:type="paragraph" w:styleId="a8">
    <w:name w:val="footer"/>
    <w:basedOn w:val="a"/>
    <w:link w:val="a9"/>
    <w:uiPriority w:val="99"/>
    <w:unhideWhenUsed/>
    <w:rsid w:val="00FA5A65"/>
    <w:pPr>
      <w:tabs>
        <w:tab w:val="center" w:pos="4252"/>
        <w:tab w:val="right" w:pos="8504"/>
      </w:tabs>
      <w:snapToGrid w:val="0"/>
    </w:pPr>
  </w:style>
  <w:style w:type="character" w:customStyle="1" w:styleId="a9">
    <w:name w:val="フッター (文字)"/>
    <w:basedOn w:val="a0"/>
    <w:link w:val="a8"/>
    <w:uiPriority w:val="99"/>
    <w:rsid w:val="00FA5A65"/>
    <w:rPr>
      <w:rFonts w:ascii="Times" w:eastAsia="平成明朝" w:hAnsi="Times" w:cs="Times New Roman"/>
      <w:sz w:val="24"/>
      <w:szCs w:val="20"/>
    </w:rPr>
  </w:style>
  <w:style w:type="paragraph" w:customStyle="1" w:styleId="title1">
    <w:name w:val="title1"/>
    <w:basedOn w:val="a"/>
    <w:rsid w:val="00FA5A65"/>
    <w:pPr>
      <w:widowControl/>
      <w:jc w:val="left"/>
    </w:pPr>
    <w:rPr>
      <w:rFonts w:ascii="ＭＳ Ｐゴシック" w:eastAsia="ＭＳ Ｐゴシック" w:hAnsi="ＭＳ Ｐゴシック" w:cs="ＭＳ Ｐゴシック"/>
      <w:kern w:val="0"/>
      <w:sz w:val="29"/>
      <w:szCs w:val="29"/>
    </w:rPr>
  </w:style>
  <w:style w:type="paragraph" w:customStyle="1" w:styleId="rprtbody1">
    <w:name w:val="rprtbody1"/>
    <w:basedOn w:val="a"/>
    <w:rsid w:val="00FA5A65"/>
    <w:pPr>
      <w:widowControl/>
      <w:spacing w:before="34" w:after="34"/>
      <w:jc w:val="left"/>
    </w:pPr>
    <w:rPr>
      <w:rFonts w:ascii="ＭＳ Ｐゴシック" w:eastAsia="ＭＳ Ｐゴシック" w:hAnsi="ＭＳ Ｐゴシック" w:cs="ＭＳ Ｐゴシック"/>
      <w:kern w:val="0"/>
      <w:sz w:val="28"/>
      <w:szCs w:val="28"/>
    </w:rPr>
  </w:style>
  <w:style w:type="paragraph" w:customStyle="1" w:styleId="aux1">
    <w:name w:val="aux1"/>
    <w:basedOn w:val="a"/>
    <w:rsid w:val="00FA5A65"/>
    <w:pPr>
      <w:widowControl/>
      <w:spacing w:line="320" w:lineRule="atLeast"/>
      <w:jc w:val="left"/>
    </w:pPr>
    <w:rPr>
      <w:rFonts w:ascii="ＭＳ Ｐゴシック" w:eastAsia="ＭＳ Ｐゴシック" w:hAnsi="ＭＳ Ｐゴシック" w:cs="ＭＳ Ｐゴシック"/>
      <w:kern w:val="0"/>
      <w:szCs w:val="24"/>
    </w:rPr>
  </w:style>
  <w:style w:type="character" w:customStyle="1" w:styleId="rprtid1">
    <w:name w:val="rprtid1"/>
    <w:basedOn w:val="a0"/>
    <w:rsid w:val="00FA5A65"/>
    <w:rPr>
      <w:vanish w:val="0"/>
      <w:webHidden w:val="0"/>
      <w:color w:val="696969"/>
      <w:specVanish w:val="0"/>
    </w:rPr>
  </w:style>
  <w:style w:type="character" w:customStyle="1" w:styleId="rprtlinks1">
    <w:name w:val="rprtlinks1"/>
    <w:basedOn w:val="a0"/>
    <w:rsid w:val="00FA5A65"/>
    <w:rPr>
      <w:vanish w:val="0"/>
      <w:webHidden w:val="0"/>
      <w:specVanish w:val="0"/>
    </w:rPr>
  </w:style>
  <w:style w:type="character" w:customStyle="1" w:styleId="src1">
    <w:name w:val="src1"/>
    <w:basedOn w:val="a0"/>
    <w:rsid w:val="00FA5A65"/>
    <w:rPr>
      <w:vanish w:val="0"/>
      <w:webHidden w:val="0"/>
      <w:specVanish w:val="0"/>
    </w:rPr>
  </w:style>
  <w:style w:type="character" w:customStyle="1" w:styleId="jrnl">
    <w:name w:val="jrnl"/>
    <w:basedOn w:val="a0"/>
    <w:rsid w:val="00FA5A65"/>
  </w:style>
  <w:style w:type="paragraph" w:styleId="aa">
    <w:name w:val="List Paragraph"/>
    <w:basedOn w:val="a"/>
    <w:uiPriority w:val="34"/>
    <w:qFormat/>
    <w:rsid w:val="00FA5A65"/>
    <w:pPr>
      <w:ind w:leftChars="400" w:left="840"/>
    </w:pPr>
  </w:style>
  <w:style w:type="paragraph" w:styleId="ab">
    <w:name w:val="Balloon Text"/>
    <w:basedOn w:val="a"/>
    <w:link w:val="ac"/>
    <w:uiPriority w:val="99"/>
    <w:semiHidden/>
    <w:unhideWhenUsed/>
    <w:rsid w:val="00FA5A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A5A65"/>
    <w:rPr>
      <w:rFonts w:asciiTheme="majorHAnsi" w:eastAsiaTheme="majorEastAsia" w:hAnsiTheme="majorHAnsi" w:cstheme="majorBidi"/>
      <w:sz w:val="18"/>
      <w:szCs w:val="18"/>
    </w:rPr>
  </w:style>
  <w:style w:type="character" w:customStyle="1" w:styleId="highlight">
    <w:name w:val="highlight"/>
    <w:basedOn w:val="a0"/>
    <w:rsid w:val="00FA5A65"/>
  </w:style>
  <w:style w:type="paragraph" w:customStyle="1" w:styleId="11">
    <w:name w:val="表題1"/>
    <w:basedOn w:val="a"/>
    <w:rsid w:val="00FA5A6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sc">
    <w:name w:val="desc"/>
    <w:basedOn w:val="a"/>
    <w:rsid w:val="00FA5A6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tails">
    <w:name w:val="details"/>
    <w:basedOn w:val="a"/>
    <w:rsid w:val="00FA5A6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Web">
    <w:name w:val="Normal (Web)"/>
    <w:basedOn w:val="a"/>
    <w:uiPriority w:val="99"/>
    <w:semiHidden/>
    <w:unhideWhenUsed/>
    <w:rsid w:val="00FA5A6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st1">
    <w:name w:val="st1"/>
    <w:basedOn w:val="a0"/>
    <w:rsid w:val="00FA5A65"/>
  </w:style>
  <w:style w:type="paragraph" w:customStyle="1" w:styleId="21">
    <w:name w:val="表題2"/>
    <w:basedOn w:val="a"/>
    <w:rsid w:val="00FA5A6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d">
    <w:name w:val="FollowedHyperlink"/>
    <w:basedOn w:val="a0"/>
    <w:uiPriority w:val="99"/>
    <w:semiHidden/>
    <w:unhideWhenUsed/>
    <w:rsid w:val="00FA5A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term=McKibbin%20CL%5BAuthor%5D&amp;cauthor=true&amp;cauthor_uid=11295387" TargetMode="External"/><Relationship Id="rId5" Type="http://schemas.openxmlformats.org/officeDocument/2006/relationships/hyperlink" Target="http://www.ncbi.nlm.nih.gov/pubmed?term=Moscona%20S%5BAuthor%5D&amp;cauthor=true&amp;cauthor_uid=11295387"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27</Pages>
  <Words>4983</Words>
  <Characters>28405</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secrepropsy</dc:creator>
  <cp:lastModifiedBy>secrepropsy</cp:lastModifiedBy>
  <cp:revision>1</cp:revision>
  <dcterms:created xsi:type="dcterms:W3CDTF">2013-05-13T08:05:00Z</dcterms:created>
  <dcterms:modified xsi:type="dcterms:W3CDTF">2013-05-13T09:20:00Z</dcterms:modified>
</cp:coreProperties>
</file>