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18" w:rsidRDefault="00E91447" w:rsidP="00E10997">
      <w:pPr>
        <w:spacing w:line="420" w:lineRule="exact"/>
        <w:jc w:val="center"/>
        <w:rPr>
          <w:rFonts w:ascii="ＭＳ Ｐゴシック" w:eastAsia="ＭＳ Ｐゴシック" w:hAnsi="ＭＳ Ｐゴシック" w:cs="Arial"/>
          <w:b/>
          <w:bCs/>
          <w:sz w:val="28"/>
          <w:szCs w:val="28"/>
        </w:rPr>
      </w:pPr>
      <w:r w:rsidRPr="0087012D">
        <w:rPr>
          <w:rFonts w:ascii="ＭＳ Ｐゴシック" w:eastAsia="ＭＳ Ｐゴシック" w:hAnsi="ＭＳ Ｐゴシック" w:cs="Arial" w:hint="eastAsia"/>
          <w:b/>
          <w:bCs/>
          <w:sz w:val="28"/>
          <w:szCs w:val="28"/>
        </w:rPr>
        <w:t xml:space="preserve">　</w:t>
      </w:r>
      <w:r w:rsidR="00575518">
        <w:rPr>
          <w:rFonts w:ascii="ＭＳ Ｐゴシック" w:eastAsia="ＭＳ Ｐゴシック" w:hAnsi="ＭＳ Ｐゴシック" w:cs="Arial" w:hint="eastAsia"/>
          <w:b/>
          <w:bCs/>
          <w:sz w:val="28"/>
          <w:szCs w:val="28"/>
        </w:rPr>
        <w:t>「</w:t>
      </w:r>
      <w:r w:rsidR="00575518" w:rsidRPr="00575518">
        <w:rPr>
          <w:rFonts w:asciiTheme="majorEastAsia" w:eastAsiaTheme="majorEastAsia" w:hAnsiTheme="majorEastAsia" w:hint="eastAsia"/>
          <w:b/>
          <w:sz w:val="28"/>
          <w:szCs w:val="28"/>
        </w:rPr>
        <w:t>統合失調症の人がどれくらいリカバリーしているか</w:t>
      </w:r>
      <w:r w:rsidR="00575518">
        <w:rPr>
          <w:rFonts w:hint="eastAsia"/>
          <w:b/>
          <w:sz w:val="28"/>
          <w:szCs w:val="28"/>
        </w:rPr>
        <w:t>」</w:t>
      </w:r>
      <w:r w:rsidRPr="00E91447">
        <w:rPr>
          <w:rFonts w:ascii="ＭＳ Ｐゴシック" w:eastAsia="ＭＳ Ｐゴシック" w:hAnsi="ＭＳ Ｐゴシック" w:cs="Arial" w:hint="eastAsia"/>
          <w:b/>
          <w:bCs/>
          <w:sz w:val="28"/>
          <w:szCs w:val="28"/>
        </w:rPr>
        <w:t>に</w:t>
      </w:r>
    </w:p>
    <w:p w:rsidR="00E91447" w:rsidRDefault="00E91447" w:rsidP="00E10997">
      <w:pPr>
        <w:spacing w:line="420" w:lineRule="exact"/>
        <w:jc w:val="center"/>
        <w:rPr>
          <w:rFonts w:ascii="ＭＳ Ｐゴシック" w:eastAsia="ＭＳ Ｐゴシック" w:hAnsi="ＭＳ Ｐゴシック" w:cs="Arial"/>
          <w:b/>
          <w:bCs/>
          <w:color w:val="FFFFFF"/>
          <w:sz w:val="28"/>
          <w:szCs w:val="28"/>
        </w:rPr>
      </w:pPr>
      <w:r w:rsidRPr="00E91447">
        <w:rPr>
          <w:rFonts w:ascii="ＭＳ Ｐゴシック" w:eastAsia="ＭＳ Ｐゴシック" w:hAnsi="ＭＳ Ｐゴシック" w:cs="Arial" w:hint="eastAsia"/>
          <w:b/>
          <w:bCs/>
          <w:sz w:val="28"/>
          <w:szCs w:val="28"/>
        </w:rPr>
        <w:t>関する研究のお知らせ</w:t>
      </w:r>
    </w:p>
    <w:p w:rsidR="004953F6" w:rsidRPr="00552CF3" w:rsidRDefault="004953F6" w:rsidP="00E10997">
      <w:pPr>
        <w:spacing w:line="420" w:lineRule="exact"/>
        <w:jc w:val="center"/>
        <w:rPr>
          <w:rFonts w:ascii="ＭＳ Ｐゴシック" w:eastAsia="ＭＳ Ｐゴシック" w:hAnsi="ＭＳ Ｐゴシック" w:cs="Arial"/>
          <w:b/>
          <w:bCs/>
          <w:color w:val="FFFFFF"/>
          <w:sz w:val="28"/>
        </w:rPr>
      </w:pPr>
      <w:r w:rsidRPr="00552CF3">
        <w:rPr>
          <w:rFonts w:ascii="ＭＳ Ｐゴシック" w:eastAsia="ＭＳ Ｐゴシック" w:hAnsi="ＭＳ Ｐゴシック" w:cs="Arial"/>
          <w:b/>
          <w:bCs/>
          <w:color w:val="FFFFFF"/>
          <w:sz w:val="28"/>
          <w:szCs w:val="28"/>
        </w:rPr>
        <w:t>研究に関するお知らせ</w:t>
      </w:r>
    </w:p>
    <w:p w:rsidR="00A07AFD" w:rsidRPr="00B60883" w:rsidRDefault="008503A3" w:rsidP="006D3E34">
      <w:pPr>
        <w:spacing w:beforeLines="50" w:line="340" w:lineRule="exact"/>
        <w:jc w:val="center"/>
        <w:rPr>
          <w:rFonts w:ascii="ＭＳ Ｐゴシック" w:eastAsia="ＭＳ Ｐゴシック" w:hAnsi="ＭＳ Ｐゴシック" w:cs="Arial"/>
          <w:sz w:val="22"/>
          <w:szCs w:val="22"/>
        </w:rPr>
      </w:pPr>
      <w:r w:rsidRPr="00B60883">
        <w:rPr>
          <w:rFonts w:ascii="ＭＳ Ｐゴシック" w:eastAsia="ＭＳ Ｐゴシック" w:hAnsi="ＭＳ Ｐゴシック" w:cs="Arial" w:hint="eastAsia"/>
          <w:sz w:val="22"/>
          <w:szCs w:val="22"/>
        </w:rPr>
        <w:t>帝京</w:t>
      </w:r>
      <w:r w:rsidR="0081663C" w:rsidRPr="00B60883">
        <w:rPr>
          <w:rFonts w:ascii="ＭＳ Ｐゴシック" w:eastAsia="ＭＳ Ｐゴシック" w:hAnsi="ＭＳ Ｐゴシック" w:cs="Arial" w:hint="eastAsia"/>
          <w:sz w:val="22"/>
          <w:szCs w:val="22"/>
        </w:rPr>
        <w:t>大学</w:t>
      </w:r>
      <w:r w:rsidR="0022590F" w:rsidRPr="00B60883">
        <w:rPr>
          <w:rFonts w:ascii="ＭＳ Ｐゴシック" w:eastAsia="ＭＳ Ｐゴシック" w:hAnsi="ＭＳ Ｐゴシック" w:cs="Arial" w:hint="eastAsia"/>
          <w:sz w:val="22"/>
          <w:szCs w:val="22"/>
        </w:rPr>
        <w:t>医学部附属</w:t>
      </w:r>
      <w:r w:rsidR="00E91447" w:rsidRPr="00B60883">
        <w:rPr>
          <w:rFonts w:ascii="ＭＳ Ｐゴシック" w:eastAsia="ＭＳ Ｐゴシック" w:hAnsi="ＭＳ Ｐゴシック" w:cs="Arial" w:hint="eastAsia"/>
          <w:sz w:val="22"/>
          <w:szCs w:val="22"/>
        </w:rPr>
        <w:t>病院</w:t>
      </w:r>
      <w:r w:rsidR="00E91447" w:rsidRPr="00B60883">
        <w:rPr>
          <w:rFonts w:ascii="ＭＳ Ｐゴシック" w:eastAsia="ＭＳ Ｐゴシック" w:hAnsi="ＭＳ Ｐゴシック" w:cs="Arial"/>
          <w:sz w:val="22"/>
          <w:szCs w:val="22"/>
        </w:rPr>
        <w:t>で</w:t>
      </w:r>
      <w:r w:rsidR="00E91447" w:rsidRPr="00B60883">
        <w:rPr>
          <w:rFonts w:ascii="ＭＳ Ｐゴシック" w:eastAsia="ＭＳ Ｐゴシック" w:hAnsi="ＭＳ Ｐゴシック" w:cs="Arial" w:hint="eastAsia"/>
          <w:sz w:val="22"/>
          <w:szCs w:val="22"/>
        </w:rPr>
        <w:t>は以下の研究を</w:t>
      </w:r>
      <w:r w:rsidR="00A07AFD" w:rsidRPr="00B60883">
        <w:rPr>
          <w:rFonts w:ascii="ＭＳ Ｐゴシック" w:eastAsia="ＭＳ Ｐゴシック" w:hAnsi="ＭＳ Ｐゴシック" w:cs="Arial" w:hint="eastAsia"/>
          <w:sz w:val="22"/>
          <w:szCs w:val="22"/>
        </w:rPr>
        <w:t>行います</w:t>
      </w:r>
      <w:r w:rsidR="00E91447" w:rsidRPr="00B60883">
        <w:rPr>
          <w:rFonts w:ascii="ＭＳ Ｐゴシック" w:eastAsia="ＭＳ Ｐゴシック" w:hAnsi="ＭＳ Ｐゴシック" w:cs="Arial" w:hint="eastAsia"/>
          <w:sz w:val="22"/>
          <w:szCs w:val="22"/>
        </w:rPr>
        <w:t>。</w:t>
      </w:r>
    </w:p>
    <w:p w:rsidR="008F70A0" w:rsidRPr="00B60883" w:rsidRDefault="00A07AFD" w:rsidP="006D3E34">
      <w:pPr>
        <w:spacing w:beforeLines="50" w:line="340" w:lineRule="exact"/>
        <w:jc w:val="center"/>
        <w:rPr>
          <w:rFonts w:ascii="ＭＳ Ｐゴシック" w:eastAsia="ＭＳ Ｐゴシック" w:hAnsi="ＭＳ Ｐゴシック" w:cs="Arial"/>
          <w:spacing w:val="-4"/>
          <w:sz w:val="22"/>
          <w:szCs w:val="22"/>
        </w:rPr>
      </w:pPr>
      <w:r w:rsidRPr="00B60883">
        <w:rPr>
          <w:rFonts w:ascii="ＭＳ Ｐゴシック" w:eastAsia="ＭＳ Ｐゴシック" w:hAnsi="ＭＳ Ｐゴシック" w:cs="Arial" w:hint="eastAsia"/>
          <w:sz w:val="22"/>
          <w:szCs w:val="22"/>
        </w:rPr>
        <w:t>本</w:t>
      </w:r>
      <w:r w:rsidR="00845D58" w:rsidRPr="00B60883">
        <w:rPr>
          <w:rFonts w:ascii="ＭＳ Ｐゴシック" w:eastAsia="ＭＳ Ｐゴシック" w:hAnsi="ＭＳ Ｐゴシック" w:cs="Arial"/>
          <w:spacing w:val="-4"/>
          <w:sz w:val="22"/>
          <w:szCs w:val="22"/>
        </w:rPr>
        <w:t>研究は</w:t>
      </w:r>
      <w:r w:rsidR="00050F59" w:rsidRPr="00B60883">
        <w:rPr>
          <w:rFonts w:ascii="ＭＳ Ｐゴシック" w:eastAsia="ＭＳ Ｐゴシック" w:hAnsi="ＭＳ Ｐゴシック" w:cs="Arial" w:hint="eastAsia"/>
          <w:spacing w:val="-4"/>
          <w:sz w:val="22"/>
          <w:szCs w:val="22"/>
        </w:rPr>
        <w:t>、</w:t>
      </w:r>
      <w:r w:rsidR="00845D58" w:rsidRPr="00B60883">
        <w:rPr>
          <w:rFonts w:ascii="ＭＳ Ｐゴシック" w:eastAsia="ＭＳ Ｐゴシック" w:hAnsi="ＭＳ Ｐゴシック" w:cs="Arial"/>
          <w:spacing w:val="-4"/>
          <w:sz w:val="22"/>
          <w:szCs w:val="22"/>
        </w:rPr>
        <w:t>倫理委員会の審</w:t>
      </w:r>
      <w:r w:rsidR="00050F59" w:rsidRPr="00B60883">
        <w:rPr>
          <w:rFonts w:ascii="ＭＳ Ｐゴシック" w:eastAsia="ＭＳ Ｐゴシック" w:hAnsi="ＭＳ Ｐゴシック" w:cs="Arial"/>
          <w:spacing w:val="-4"/>
          <w:sz w:val="22"/>
          <w:szCs w:val="22"/>
        </w:rPr>
        <w:t>査を受け</w:t>
      </w:r>
      <w:r w:rsidR="00506EA7" w:rsidRPr="00B60883">
        <w:rPr>
          <w:rFonts w:ascii="ＭＳ Ｐゴシック" w:eastAsia="ＭＳ Ｐゴシック" w:hAnsi="ＭＳ Ｐゴシック" w:cs="Arial"/>
          <w:spacing w:val="-4"/>
          <w:sz w:val="22"/>
          <w:szCs w:val="22"/>
        </w:rPr>
        <w:t>承認された後に</w:t>
      </w:r>
      <w:r w:rsidR="00050F59" w:rsidRPr="00B60883">
        <w:rPr>
          <w:rFonts w:ascii="ＭＳ Ｐゴシック" w:eastAsia="ＭＳ Ｐゴシック" w:hAnsi="ＭＳ Ｐゴシック" w:cs="Arial" w:hint="eastAsia"/>
          <w:spacing w:val="-4"/>
          <w:sz w:val="22"/>
          <w:szCs w:val="22"/>
        </w:rPr>
        <w:t>、</w:t>
      </w:r>
      <w:r w:rsidRPr="00B60883">
        <w:rPr>
          <w:rFonts w:ascii="ＭＳ Ｐゴシック" w:eastAsia="ＭＳ Ｐゴシック" w:hAnsi="ＭＳ Ｐゴシック" w:cs="Arial"/>
          <w:spacing w:val="-4"/>
          <w:sz w:val="22"/>
          <w:szCs w:val="22"/>
        </w:rPr>
        <w:t>関連の研究倫理指針に従って実施</w:t>
      </w:r>
      <w:r w:rsidRPr="00B60883">
        <w:rPr>
          <w:rFonts w:ascii="ＭＳ Ｐゴシック" w:eastAsia="ＭＳ Ｐゴシック" w:hAnsi="ＭＳ Ｐゴシック" w:cs="Arial" w:hint="eastAsia"/>
          <w:spacing w:val="-4"/>
          <w:sz w:val="22"/>
          <w:szCs w:val="22"/>
        </w:rPr>
        <w:t>されるものです</w:t>
      </w:r>
      <w:r w:rsidR="00506EA7" w:rsidRPr="00B60883">
        <w:rPr>
          <w:rFonts w:ascii="ＭＳ Ｐゴシック" w:eastAsia="ＭＳ Ｐゴシック" w:hAnsi="ＭＳ Ｐゴシック" w:cs="Arial" w:hint="eastAsia"/>
          <w:spacing w:val="-4"/>
          <w:sz w:val="22"/>
          <w:szCs w:val="22"/>
        </w:rPr>
        <w:t>。</w:t>
      </w:r>
    </w:p>
    <w:p w:rsidR="004953F6" w:rsidRPr="00B60883" w:rsidRDefault="00506EA7" w:rsidP="006D3E34">
      <w:pPr>
        <w:spacing w:beforeLines="50" w:afterLines="50"/>
        <w:jc w:val="center"/>
        <w:rPr>
          <w:rFonts w:ascii="ＭＳ Ｐゴシック" w:eastAsia="ＭＳ Ｐゴシック" w:hAnsi="ＭＳ Ｐゴシック" w:cs="Arial" w:hint="eastAsia"/>
          <w:b/>
          <w:bCs/>
          <w:sz w:val="22"/>
          <w:szCs w:val="22"/>
        </w:rPr>
      </w:pPr>
      <w:r w:rsidRPr="00B60883">
        <w:rPr>
          <w:rFonts w:ascii="ＭＳ Ｐゴシック" w:eastAsia="ＭＳ Ｐゴシック" w:hAnsi="ＭＳ Ｐゴシック" w:cs="Arial"/>
          <w:b/>
          <w:bCs/>
          <w:sz w:val="22"/>
          <w:szCs w:val="22"/>
        </w:rPr>
        <w:t>研究</w:t>
      </w:r>
      <w:r w:rsidR="00C51C66" w:rsidRPr="00B60883">
        <w:rPr>
          <w:rFonts w:ascii="ＭＳ Ｐゴシック" w:eastAsia="ＭＳ Ｐゴシック" w:hAnsi="ＭＳ Ｐゴシック" w:cs="Arial"/>
          <w:b/>
          <w:bCs/>
          <w:sz w:val="22"/>
          <w:szCs w:val="22"/>
        </w:rPr>
        <w:t>期間：</w:t>
      </w:r>
      <w:r w:rsidR="00C51C66" w:rsidRPr="00B60883">
        <w:rPr>
          <w:rFonts w:ascii="ＭＳ Ｐゴシック" w:eastAsia="ＭＳ Ｐゴシック" w:hAnsi="ＭＳ Ｐゴシック" w:cs="Arial" w:hint="eastAsia"/>
          <w:b/>
          <w:bCs/>
          <w:sz w:val="22"/>
          <w:szCs w:val="22"/>
        </w:rPr>
        <w:t xml:space="preserve"> </w:t>
      </w:r>
      <w:r w:rsidR="0025700F" w:rsidRPr="00B60883">
        <w:rPr>
          <w:rFonts w:ascii="ＭＳ Ｐゴシック" w:eastAsia="ＭＳ Ｐゴシック" w:hAnsi="ＭＳ Ｐゴシック" w:cs="Arial" w:hint="eastAsia"/>
          <w:b/>
          <w:bCs/>
          <w:sz w:val="22"/>
          <w:szCs w:val="22"/>
        </w:rPr>
        <w:t>平成２８年１２月９日</w:t>
      </w:r>
      <w:r w:rsidR="004953F6" w:rsidRPr="00B60883">
        <w:rPr>
          <w:rFonts w:ascii="ＭＳ Ｐゴシック" w:eastAsia="ＭＳ Ｐゴシック" w:hAnsi="ＭＳ Ｐゴシック" w:cs="Arial"/>
          <w:b/>
          <w:bCs/>
          <w:color w:val="FF3399"/>
          <w:sz w:val="22"/>
          <w:szCs w:val="22"/>
        </w:rPr>
        <w:t xml:space="preserve">　</w:t>
      </w:r>
      <w:r w:rsidR="004953F6" w:rsidRPr="00B60883">
        <w:rPr>
          <w:rFonts w:ascii="ＭＳ Ｐゴシック" w:eastAsia="ＭＳ Ｐゴシック" w:hAnsi="ＭＳ Ｐゴシック" w:cs="Arial"/>
          <w:b/>
          <w:bCs/>
          <w:sz w:val="22"/>
          <w:szCs w:val="22"/>
        </w:rPr>
        <w:t xml:space="preserve">～　</w:t>
      </w:r>
      <w:r w:rsidR="00A44AED" w:rsidRPr="00B60883">
        <w:rPr>
          <w:rFonts w:ascii="ＭＳ Ｐゴシック" w:eastAsia="ＭＳ Ｐゴシック" w:hAnsi="ＭＳ Ｐゴシック" w:cs="Arial" w:hint="eastAsia"/>
          <w:b/>
          <w:bCs/>
          <w:sz w:val="22"/>
          <w:szCs w:val="22"/>
        </w:rPr>
        <w:t>平成</w:t>
      </w:r>
      <w:r w:rsidR="00E91447" w:rsidRPr="00B60883">
        <w:rPr>
          <w:rFonts w:ascii="ＭＳ Ｐゴシック" w:eastAsia="ＭＳ Ｐゴシック" w:hAnsi="ＭＳ Ｐゴシック" w:cs="Arial" w:hint="eastAsia"/>
          <w:b/>
          <w:bCs/>
          <w:sz w:val="22"/>
          <w:szCs w:val="22"/>
        </w:rPr>
        <w:t xml:space="preserve">　</w:t>
      </w:r>
      <w:r w:rsidR="00575518" w:rsidRPr="00B60883">
        <w:rPr>
          <w:rFonts w:ascii="ＭＳ Ｐゴシック" w:eastAsia="ＭＳ Ｐゴシック" w:hAnsi="ＭＳ Ｐゴシック" w:cs="Arial" w:hint="eastAsia"/>
          <w:b/>
          <w:bCs/>
          <w:sz w:val="22"/>
          <w:szCs w:val="22"/>
        </w:rPr>
        <w:t>３２</w:t>
      </w:r>
      <w:r w:rsidR="004953F6" w:rsidRPr="00B60883">
        <w:rPr>
          <w:rFonts w:ascii="ＭＳ Ｐゴシック" w:eastAsia="ＭＳ Ｐゴシック" w:hAnsi="ＭＳ Ｐゴシック" w:cs="Arial"/>
          <w:b/>
          <w:bCs/>
          <w:sz w:val="22"/>
          <w:szCs w:val="22"/>
        </w:rPr>
        <w:t>年</w:t>
      </w:r>
      <w:r w:rsidR="005D6AF1" w:rsidRPr="00B60883">
        <w:rPr>
          <w:rFonts w:ascii="ＭＳ Ｐゴシック" w:eastAsia="ＭＳ Ｐゴシック" w:hAnsi="ＭＳ Ｐゴシック" w:cs="Arial" w:hint="eastAsia"/>
          <w:b/>
          <w:bCs/>
          <w:sz w:val="22"/>
          <w:szCs w:val="22"/>
        </w:rPr>
        <w:t>３</w:t>
      </w:r>
      <w:r w:rsidR="004953F6" w:rsidRPr="00B60883">
        <w:rPr>
          <w:rFonts w:ascii="ＭＳ Ｐゴシック" w:eastAsia="ＭＳ Ｐゴシック" w:hAnsi="ＭＳ Ｐゴシック" w:cs="Arial"/>
          <w:b/>
          <w:bCs/>
          <w:sz w:val="22"/>
          <w:szCs w:val="22"/>
        </w:rPr>
        <w:t>月</w:t>
      </w:r>
      <w:r w:rsidR="005D6AF1" w:rsidRPr="00B60883">
        <w:rPr>
          <w:rFonts w:ascii="ＭＳ Ｐゴシック" w:eastAsia="ＭＳ Ｐゴシック" w:hAnsi="ＭＳ Ｐゴシック" w:cs="Arial" w:hint="eastAsia"/>
          <w:b/>
          <w:bCs/>
          <w:sz w:val="22"/>
          <w:szCs w:val="22"/>
        </w:rPr>
        <w:t>３１</w:t>
      </w:r>
      <w:r w:rsidR="004953F6" w:rsidRPr="00B60883">
        <w:rPr>
          <w:rFonts w:ascii="ＭＳ Ｐゴシック" w:eastAsia="ＭＳ Ｐゴシック" w:hAnsi="ＭＳ Ｐゴシック" w:cs="Arial"/>
          <w:b/>
          <w:bCs/>
          <w:sz w:val="22"/>
          <w:szCs w:val="22"/>
        </w:rPr>
        <w:t>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772"/>
      </w:tblGrid>
      <w:tr w:rsidR="00575518" w:rsidRPr="00F92CB7" w:rsidTr="00575518">
        <w:trPr>
          <w:trHeight w:val="11614"/>
        </w:trPr>
        <w:tc>
          <w:tcPr>
            <w:tcW w:w="9772" w:type="dxa"/>
          </w:tcPr>
          <w:p w:rsidR="00575518" w:rsidRPr="00F92CB7" w:rsidRDefault="00575518" w:rsidP="00575518">
            <w:pPr>
              <w:pStyle w:val="aa"/>
              <w:ind w:leftChars="0" w:left="94" w:firstLineChars="100" w:firstLine="210"/>
              <w:rPr>
                <w:rFonts w:asciiTheme="minorEastAsia" w:hAnsiTheme="minorEastAsia"/>
              </w:rPr>
            </w:pPr>
            <w:r w:rsidRPr="00F92CB7">
              <w:rPr>
                <w:rFonts w:asciiTheme="minorEastAsia" w:hAnsiTheme="minorEastAsia" w:cs="Arial"/>
                <w:bCs/>
                <w:szCs w:val="21"/>
                <w:u w:val="single"/>
              </w:rPr>
              <w:t>〔研究</w:t>
            </w:r>
            <w:r w:rsidRPr="00F92CB7">
              <w:rPr>
                <w:rFonts w:asciiTheme="minorEastAsia" w:hAnsiTheme="minorEastAsia" w:cs="Arial" w:hint="eastAsia"/>
                <w:bCs/>
                <w:szCs w:val="21"/>
                <w:u w:val="single"/>
              </w:rPr>
              <w:t>課題</w:t>
            </w:r>
            <w:r w:rsidRPr="00F92CB7">
              <w:rPr>
                <w:rFonts w:asciiTheme="minorEastAsia" w:hAnsiTheme="minorEastAsia" w:cs="Arial"/>
                <w:bCs/>
                <w:szCs w:val="21"/>
                <w:u w:val="single"/>
              </w:rPr>
              <w:t>〕</w:t>
            </w:r>
            <w:r w:rsidRPr="00F92CB7">
              <w:rPr>
                <w:rFonts w:asciiTheme="minorEastAsia" w:hAnsiTheme="minorEastAsia" w:cs="Arial" w:hint="eastAsia"/>
                <w:bCs/>
                <w:szCs w:val="21"/>
              </w:rPr>
              <w:t xml:space="preserve">　</w:t>
            </w:r>
            <w:r w:rsidRPr="00F92CB7">
              <w:rPr>
                <w:rFonts w:asciiTheme="minorEastAsia" w:hAnsiTheme="minorEastAsia" w:hint="eastAsia"/>
                <w:b/>
              </w:rPr>
              <w:t>統合失調症の実世界でのリカバリーと促進・阻害要因の解明</w:t>
            </w:r>
          </w:p>
          <w:p w:rsidR="00575518" w:rsidRPr="00F92CB7" w:rsidRDefault="00575518" w:rsidP="006D3E34">
            <w:pPr>
              <w:spacing w:beforeLines="70" w:line="320" w:lineRule="exact"/>
              <w:ind w:left="94" w:firstLineChars="100" w:firstLine="210"/>
              <w:rPr>
                <w:rFonts w:asciiTheme="minorEastAsia" w:eastAsiaTheme="minorEastAsia" w:hAnsiTheme="minorEastAsia" w:cs="Arial"/>
                <w:szCs w:val="21"/>
              </w:rPr>
            </w:pPr>
            <w:r w:rsidRPr="00F92CB7">
              <w:rPr>
                <w:rFonts w:asciiTheme="minorEastAsia" w:eastAsiaTheme="minorEastAsia" w:hAnsiTheme="minorEastAsia" w:cs="Arial"/>
                <w:szCs w:val="21"/>
                <w:u w:val="single"/>
              </w:rPr>
              <w:t>〔研究目的〕</w:t>
            </w:r>
            <w:r w:rsidRPr="00F92CB7">
              <w:rPr>
                <w:rFonts w:asciiTheme="minorEastAsia" w:eastAsiaTheme="minorEastAsia" w:hAnsiTheme="minorEastAsia" w:cs="Arial" w:hint="eastAsia"/>
                <w:szCs w:val="21"/>
              </w:rPr>
              <w:t xml:space="preserve">　</w:t>
            </w:r>
          </w:p>
          <w:p w:rsidR="00575518" w:rsidRPr="00F92CB7" w:rsidRDefault="00575518" w:rsidP="00575518">
            <w:pPr>
              <w:pStyle w:val="aa"/>
              <w:ind w:leftChars="244" w:left="512" w:firstLine="211"/>
              <w:rPr>
                <w:rFonts w:asciiTheme="minorEastAsia" w:hAnsiTheme="minorEastAsia"/>
              </w:rPr>
            </w:pPr>
            <w:r w:rsidRPr="00F92CB7">
              <w:rPr>
                <w:rFonts w:asciiTheme="minorEastAsia" w:hAnsiTheme="minorEastAsia" w:hint="eastAsia"/>
              </w:rPr>
              <w:t>統合失調症の大切な治療目標はリカバリー（症状が改善したり、社会生活も回復するなどの改善があり、元気に自分の生活を送れるようになること）です。デイケアに参加された方々が、</w:t>
            </w:r>
            <w:r w:rsidRPr="00F92CB7">
              <w:rPr>
                <w:rFonts w:asciiTheme="minorEastAsia" w:hAnsiTheme="minorEastAsia" w:cs="ＭＳ ゴシック" w:hint="eastAsia"/>
              </w:rPr>
              <w:t>どの程度リカバリーされているかを調査することが本研究の目的です。またリカバリーの諸側面（</w:t>
            </w:r>
            <w:r w:rsidRPr="00F92CB7">
              <w:rPr>
                <w:rFonts w:asciiTheme="minorEastAsia" w:hAnsiTheme="minorEastAsia" w:hint="eastAsia"/>
              </w:rPr>
              <w:t>精神症状の改善、客観的な生活の回復、対人関係や社会的役割の改善、自己価値観やセルフスティグマなどの主観的体験等）や、リカバリーを促進（または阻害）する要因についても検討します。</w:t>
            </w:r>
          </w:p>
          <w:p w:rsidR="00575518" w:rsidRPr="00F92CB7" w:rsidRDefault="00575518" w:rsidP="00D06048">
            <w:pPr>
              <w:spacing w:beforeLines="70" w:line="320" w:lineRule="exact"/>
              <w:ind w:left="94" w:firstLineChars="88" w:firstLine="185"/>
              <w:rPr>
                <w:rFonts w:asciiTheme="minorEastAsia" w:eastAsiaTheme="minorEastAsia" w:hAnsiTheme="minorEastAsia" w:cs="Arial"/>
                <w:szCs w:val="21"/>
              </w:rPr>
            </w:pPr>
            <w:r w:rsidRPr="00F92CB7">
              <w:rPr>
                <w:rFonts w:asciiTheme="minorEastAsia" w:eastAsiaTheme="minorEastAsia" w:hAnsiTheme="minorEastAsia" w:cs="Arial"/>
                <w:szCs w:val="21"/>
                <w:u w:val="single"/>
              </w:rPr>
              <w:t>〔研究意義〕</w:t>
            </w:r>
            <w:r w:rsidRPr="00F92CB7">
              <w:rPr>
                <w:rFonts w:asciiTheme="minorEastAsia" w:eastAsiaTheme="minorEastAsia" w:hAnsiTheme="minorEastAsia" w:cs="Arial" w:hint="eastAsia"/>
                <w:szCs w:val="21"/>
              </w:rPr>
              <w:t xml:space="preserve">　</w:t>
            </w:r>
          </w:p>
          <w:p w:rsidR="00575518" w:rsidRPr="00F92CB7" w:rsidRDefault="00575518" w:rsidP="00D06048">
            <w:pPr>
              <w:spacing w:beforeLines="70" w:line="320" w:lineRule="exact"/>
              <w:ind w:leftChars="267" w:left="561" w:firstLineChars="67" w:firstLine="141"/>
              <w:rPr>
                <w:rFonts w:asciiTheme="minorEastAsia" w:eastAsiaTheme="minorEastAsia" w:hAnsiTheme="minorEastAsia" w:cs="Arial"/>
                <w:szCs w:val="21"/>
                <w:u w:val="single"/>
              </w:rPr>
            </w:pPr>
            <w:r w:rsidRPr="00F92CB7">
              <w:rPr>
                <w:rFonts w:asciiTheme="minorEastAsia" w:eastAsiaTheme="minorEastAsia" w:hAnsiTheme="minorEastAsia" w:cs="Arial" w:hint="eastAsia"/>
                <w:szCs w:val="21"/>
              </w:rPr>
              <w:t>デイケアを利用した統合失調症の方がどれくらいリカバリーされているか、どのように元気になっておられるかを明確にすることができるので、より良い支援に向けての技術の開発や政策の発展に役立つと考えています。</w:t>
            </w:r>
          </w:p>
          <w:p w:rsidR="00575518" w:rsidRPr="00F92CB7" w:rsidRDefault="00575518" w:rsidP="00D06048">
            <w:pPr>
              <w:spacing w:beforeLines="70" w:line="320" w:lineRule="exact"/>
              <w:ind w:left="94" w:firstLineChars="88" w:firstLine="185"/>
              <w:rPr>
                <w:rFonts w:asciiTheme="minorEastAsia" w:eastAsiaTheme="minorEastAsia" w:hAnsiTheme="minorEastAsia" w:cs="Arial"/>
                <w:szCs w:val="21"/>
              </w:rPr>
            </w:pPr>
            <w:r w:rsidRPr="00F92CB7">
              <w:rPr>
                <w:rFonts w:asciiTheme="minorEastAsia" w:eastAsiaTheme="minorEastAsia" w:hAnsiTheme="minorEastAsia" w:cs="Arial"/>
                <w:szCs w:val="21"/>
                <w:u w:val="single"/>
              </w:rPr>
              <w:t>〔</w:t>
            </w:r>
            <w:r w:rsidRPr="00F92CB7">
              <w:rPr>
                <w:rFonts w:asciiTheme="minorEastAsia" w:eastAsiaTheme="minorEastAsia" w:hAnsiTheme="minorEastAsia" w:cs="Arial" w:hint="eastAsia"/>
                <w:szCs w:val="21"/>
                <w:u w:val="single"/>
              </w:rPr>
              <w:t>対象・</w:t>
            </w:r>
            <w:r w:rsidRPr="00F92CB7">
              <w:rPr>
                <w:rFonts w:asciiTheme="minorEastAsia" w:eastAsiaTheme="minorEastAsia" w:hAnsiTheme="minorEastAsia" w:cs="Arial"/>
                <w:szCs w:val="21"/>
                <w:u w:val="single"/>
              </w:rPr>
              <w:t>研究方法〕</w:t>
            </w:r>
            <w:r w:rsidRPr="00F92CB7">
              <w:rPr>
                <w:rFonts w:asciiTheme="minorEastAsia" w:eastAsiaTheme="minorEastAsia" w:hAnsiTheme="minorEastAsia" w:cs="Arial" w:hint="eastAsia"/>
                <w:szCs w:val="21"/>
              </w:rPr>
              <w:t xml:space="preserve">　</w:t>
            </w:r>
          </w:p>
          <w:p w:rsidR="00575518" w:rsidRPr="00F92CB7" w:rsidRDefault="00575518" w:rsidP="00D06048">
            <w:pPr>
              <w:ind w:left="137"/>
              <w:rPr>
                <w:rFonts w:asciiTheme="minorEastAsia" w:eastAsiaTheme="minorEastAsia" w:hAnsiTheme="minorEastAsia"/>
              </w:rPr>
            </w:pPr>
            <w:r w:rsidRPr="00F92CB7">
              <w:rPr>
                <w:rFonts w:asciiTheme="minorEastAsia" w:eastAsiaTheme="minorEastAsia" w:hAnsiTheme="minorEastAsia" w:hint="eastAsia"/>
              </w:rPr>
              <w:t>１）調査の対象となる方。</w:t>
            </w:r>
          </w:p>
          <w:p w:rsidR="00575518" w:rsidRDefault="00575518" w:rsidP="00075432">
            <w:pPr>
              <w:pStyle w:val="aa"/>
              <w:ind w:leftChars="0" w:left="562" w:firstLineChars="67" w:firstLine="141"/>
              <w:rPr>
                <w:rFonts w:asciiTheme="minorEastAsia" w:hAnsiTheme="minorEastAsia" w:hint="eastAsia"/>
              </w:rPr>
            </w:pPr>
            <w:r w:rsidRPr="00F92CB7">
              <w:rPr>
                <w:rFonts w:asciiTheme="minorEastAsia" w:hAnsiTheme="minorEastAsia" w:hint="eastAsia"/>
              </w:rPr>
              <w:t>デイケアに1992年4月より2012年3月までに登録した方のうち、診断が統合失調症圏となっている方です。</w:t>
            </w:r>
          </w:p>
          <w:p w:rsidR="00D06048" w:rsidRPr="00F92CB7" w:rsidRDefault="00D06048" w:rsidP="00D06048">
            <w:pPr>
              <w:pStyle w:val="aa"/>
              <w:ind w:leftChars="0" w:left="704"/>
              <w:rPr>
                <w:rFonts w:asciiTheme="minorEastAsia" w:hAnsiTheme="minorEastAsia"/>
                <w:color w:val="FF0000"/>
              </w:rPr>
            </w:pPr>
          </w:p>
          <w:p w:rsidR="00575518" w:rsidRPr="00D06048" w:rsidRDefault="00575518" w:rsidP="00D06048">
            <w:pPr>
              <w:pStyle w:val="aa"/>
              <w:ind w:leftChars="65" w:left="136"/>
              <w:rPr>
                <w:rFonts w:asciiTheme="minorEastAsia" w:hAnsiTheme="minorEastAsia"/>
                <w:spacing w:val="-4"/>
              </w:rPr>
            </w:pPr>
            <w:r w:rsidRPr="00F92CB7">
              <w:rPr>
                <w:rFonts w:asciiTheme="minorEastAsia" w:hAnsiTheme="minorEastAsia" w:hint="eastAsia"/>
              </w:rPr>
              <w:t>２）</w:t>
            </w:r>
            <w:r w:rsidRPr="00D06048">
              <w:rPr>
                <w:rFonts w:asciiTheme="minorEastAsia" w:hAnsiTheme="minorEastAsia" w:hint="eastAsia"/>
                <w:spacing w:val="-4"/>
              </w:rPr>
              <w:t>カルテによる調査　カルテ及びデイケア記録に基づき、デイケア開始時の以下の情報を収集します。</w:t>
            </w:r>
          </w:p>
          <w:p w:rsidR="00575518" w:rsidRPr="00F92CB7" w:rsidRDefault="00575518" w:rsidP="00A77D30">
            <w:pPr>
              <w:pStyle w:val="aa"/>
              <w:ind w:leftChars="335" w:left="907" w:hangingChars="97" w:hanging="204"/>
              <w:rPr>
                <w:rFonts w:asciiTheme="minorEastAsia" w:hAnsiTheme="minorEastAsia"/>
              </w:rPr>
            </w:pPr>
            <w:r w:rsidRPr="00F92CB7">
              <w:rPr>
                <w:rFonts w:asciiTheme="minorEastAsia" w:hAnsiTheme="minorEastAsia" w:hint="eastAsia"/>
              </w:rPr>
              <w:t>臨床情報　初発年齢、未治療期間、主要な精神症状、ICD診断、投薬内容、デイケアカンファランス時の生活類型診断、入院期間、概括的適応度尺度（GAF）など</w:t>
            </w:r>
          </w:p>
          <w:p w:rsidR="00575518" w:rsidRPr="00F92CB7" w:rsidRDefault="00575518" w:rsidP="00575518">
            <w:pPr>
              <w:pStyle w:val="aa"/>
              <w:ind w:leftChars="333" w:left="909" w:hangingChars="100" w:hanging="210"/>
              <w:rPr>
                <w:rFonts w:asciiTheme="minorEastAsia" w:hAnsiTheme="minorEastAsia"/>
              </w:rPr>
            </w:pPr>
            <w:r w:rsidRPr="00F92CB7">
              <w:rPr>
                <w:rFonts w:asciiTheme="minorEastAsia" w:hAnsiTheme="minorEastAsia" w:hint="eastAsia"/>
              </w:rPr>
              <w:t>生活情報　病前の社会適応、家族歴、社会生活状況、教育年数、就労年数,結婚の有無,経済状況など</w:t>
            </w:r>
          </w:p>
          <w:p w:rsidR="00575518" w:rsidRPr="00F92CB7" w:rsidRDefault="00575518" w:rsidP="00575518">
            <w:pPr>
              <w:ind w:left="94"/>
              <w:rPr>
                <w:rFonts w:asciiTheme="minorEastAsia" w:eastAsiaTheme="minorEastAsia" w:hAnsiTheme="minorEastAsia"/>
              </w:rPr>
            </w:pPr>
            <w:r w:rsidRPr="00F92CB7">
              <w:rPr>
                <w:rFonts w:asciiTheme="minorEastAsia" w:eastAsiaTheme="minorEastAsia" w:hAnsiTheme="minorEastAsia" w:hint="eastAsia"/>
              </w:rPr>
              <w:t xml:space="preserve">　　　身体的健康　治療中の身体疾患の有無（WHO/DALYｓのtop10疾患）</w:t>
            </w:r>
            <w:r w:rsidR="00F92CB7" w:rsidRPr="00F92CB7">
              <w:rPr>
                <w:rFonts w:asciiTheme="minorEastAsia" w:eastAsiaTheme="minorEastAsia" w:hAnsiTheme="minorEastAsia" w:hint="eastAsia"/>
              </w:rPr>
              <w:t>、</w:t>
            </w:r>
            <w:r w:rsidRPr="00F92CB7">
              <w:rPr>
                <w:rFonts w:asciiTheme="minorEastAsia" w:eastAsiaTheme="minorEastAsia" w:hAnsiTheme="minorEastAsia" w:hint="eastAsia"/>
              </w:rPr>
              <w:t>既往歴など</w:t>
            </w:r>
          </w:p>
          <w:p w:rsidR="00575518" w:rsidRPr="00F92CB7" w:rsidRDefault="00575518" w:rsidP="00575518">
            <w:pPr>
              <w:ind w:left="94"/>
              <w:rPr>
                <w:rFonts w:asciiTheme="minorEastAsia" w:eastAsiaTheme="minorEastAsia" w:hAnsiTheme="minorEastAsia"/>
              </w:rPr>
            </w:pPr>
          </w:p>
          <w:p w:rsidR="00575518" w:rsidRPr="00F92CB7" w:rsidRDefault="00575518" w:rsidP="00D06048">
            <w:pPr>
              <w:ind w:left="94" w:firstLineChars="20" w:firstLine="42"/>
              <w:rPr>
                <w:rFonts w:asciiTheme="minorEastAsia" w:eastAsiaTheme="minorEastAsia" w:hAnsiTheme="minorEastAsia"/>
              </w:rPr>
            </w:pPr>
            <w:r w:rsidRPr="00F92CB7">
              <w:rPr>
                <w:rFonts w:asciiTheme="minorEastAsia" w:eastAsiaTheme="minorEastAsia" w:hAnsiTheme="minorEastAsia" w:hint="eastAsia"/>
              </w:rPr>
              <w:t xml:space="preserve">３）登録後5年ごとの調査　</w:t>
            </w:r>
          </w:p>
          <w:p w:rsidR="00575518" w:rsidRPr="00F92CB7" w:rsidRDefault="00575518" w:rsidP="00D06048">
            <w:pPr>
              <w:ind w:leftChars="200" w:left="657" w:hangingChars="113" w:hanging="237"/>
              <w:rPr>
                <w:rFonts w:asciiTheme="minorEastAsia" w:eastAsiaTheme="minorEastAsia" w:hAnsiTheme="minorEastAsia"/>
              </w:rPr>
            </w:pPr>
            <w:r w:rsidRPr="00F92CB7">
              <w:rPr>
                <w:rFonts w:asciiTheme="minorEastAsia" w:eastAsiaTheme="minorEastAsia" w:hAnsiTheme="minorEastAsia" w:hint="eastAsia"/>
              </w:rPr>
              <w:t>・カルテ及びデイケア記録に基づき、登録開始5年ごとの評価を,以下の項目で行います。</w:t>
            </w:r>
          </w:p>
          <w:p w:rsidR="00575518" w:rsidRPr="00F92CB7" w:rsidRDefault="00575518" w:rsidP="00575518">
            <w:pPr>
              <w:pStyle w:val="aa"/>
              <w:ind w:leftChars="333" w:left="909" w:hangingChars="100" w:hanging="210"/>
              <w:rPr>
                <w:rFonts w:asciiTheme="minorEastAsia" w:hAnsiTheme="minorEastAsia"/>
              </w:rPr>
            </w:pPr>
            <w:r w:rsidRPr="00F92CB7">
              <w:rPr>
                <w:rFonts w:asciiTheme="minorEastAsia" w:hAnsiTheme="minorEastAsia" w:hint="eastAsia"/>
              </w:rPr>
              <w:t>臨床情報　投薬内容、入院期間、GAF、概括的重症度尺度（CGI）など</w:t>
            </w:r>
          </w:p>
          <w:p w:rsidR="00575518" w:rsidRPr="00F92CB7" w:rsidRDefault="00575518" w:rsidP="00575518">
            <w:pPr>
              <w:pStyle w:val="aa"/>
              <w:ind w:leftChars="333" w:left="909" w:hangingChars="100" w:hanging="210"/>
              <w:rPr>
                <w:rFonts w:asciiTheme="minorEastAsia" w:hAnsiTheme="minorEastAsia"/>
              </w:rPr>
            </w:pPr>
            <w:r w:rsidRPr="00F92CB7">
              <w:rPr>
                <w:rFonts w:asciiTheme="minorEastAsia" w:hAnsiTheme="minorEastAsia" w:hint="eastAsia"/>
              </w:rPr>
              <w:t>生活情報　社会生活状況、就労年数,結婚の有無,経済状況など</w:t>
            </w:r>
          </w:p>
          <w:p w:rsidR="00575518" w:rsidRPr="00F92CB7" w:rsidRDefault="00575518" w:rsidP="00575518">
            <w:pPr>
              <w:ind w:left="94"/>
              <w:rPr>
                <w:rFonts w:asciiTheme="minorEastAsia" w:eastAsiaTheme="minorEastAsia" w:hAnsiTheme="minorEastAsia"/>
              </w:rPr>
            </w:pPr>
            <w:r w:rsidRPr="00F92CB7">
              <w:rPr>
                <w:rFonts w:asciiTheme="minorEastAsia" w:eastAsiaTheme="minorEastAsia" w:hAnsiTheme="minorEastAsia" w:hint="eastAsia"/>
              </w:rPr>
              <w:t xml:space="preserve">　　　身体的健康　治療中の身体疾患の有無WHO/DALYｓのtop10</w:t>
            </w:r>
            <w:r w:rsidR="00F92CB7">
              <w:rPr>
                <w:rFonts w:asciiTheme="minorEastAsia" w:eastAsiaTheme="minorEastAsia" w:hAnsiTheme="minorEastAsia" w:hint="eastAsia"/>
              </w:rPr>
              <w:t>疾患</w:t>
            </w:r>
            <w:r w:rsidRPr="00F92CB7">
              <w:rPr>
                <w:rFonts w:asciiTheme="minorEastAsia" w:eastAsiaTheme="minorEastAsia" w:hAnsiTheme="minorEastAsia" w:hint="eastAsia"/>
              </w:rPr>
              <w:t>など</w:t>
            </w:r>
          </w:p>
          <w:p w:rsidR="00575518" w:rsidRPr="00F92CB7" w:rsidRDefault="00575518" w:rsidP="00575518">
            <w:pPr>
              <w:ind w:leftChars="114" w:left="659" w:hangingChars="200" w:hanging="420"/>
              <w:rPr>
                <w:rFonts w:asciiTheme="minorEastAsia" w:eastAsiaTheme="minorEastAsia" w:hAnsiTheme="minorEastAsia"/>
              </w:rPr>
            </w:pPr>
          </w:p>
          <w:p w:rsidR="00575518" w:rsidRPr="00F92CB7" w:rsidRDefault="00575518" w:rsidP="00575518">
            <w:pPr>
              <w:pStyle w:val="aa"/>
              <w:ind w:leftChars="444" w:left="932" w:firstLineChars="100" w:firstLine="210"/>
              <w:rPr>
                <w:rFonts w:asciiTheme="minorEastAsia" w:hAnsiTheme="minorEastAsia" w:cs="Arial"/>
                <w:bCs/>
                <w:szCs w:val="21"/>
                <w:u w:val="single"/>
              </w:rPr>
            </w:pPr>
          </w:p>
        </w:tc>
      </w:tr>
    </w:tbl>
    <w:p w:rsidR="00604B3B" w:rsidRPr="00F92CB7" w:rsidRDefault="00604B3B" w:rsidP="00575518">
      <w:pPr>
        <w:ind w:leftChars="200" w:left="420"/>
        <w:rPr>
          <w:rFonts w:asciiTheme="minorEastAsia" w:eastAsiaTheme="minorEastAsia" w:hAnsiTheme="minorEastAsia"/>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781"/>
      </w:tblGrid>
      <w:tr w:rsidR="00604B3B" w:rsidRPr="00F92CB7" w:rsidTr="00E02049">
        <w:trPr>
          <w:trHeight w:val="11614"/>
        </w:trPr>
        <w:tc>
          <w:tcPr>
            <w:tcW w:w="9781" w:type="dxa"/>
          </w:tcPr>
          <w:p w:rsidR="00604B3B" w:rsidRPr="00F92CB7" w:rsidRDefault="00604B3B" w:rsidP="00D06048">
            <w:pPr>
              <w:ind w:leftChars="88" w:left="185"/>
              <w:rPr>
                <w:rFonts w:asciiTheme="minorEastAsia" w:eastAsiaTheme="minorEastAsia" w:hAnsiTheme="minorEastAsia"/>
              </w:rPr>
            </w:pPr>
            <w:r w:rsidRPr="00F92CB7">
              <w:rPr>
                <w:rFonts w:asciiTheme="minorEastAsia" w:eastAsiaTheme="minorEastAsia" w:hAnsiTheme="minorEastAsia" w:hint="eastAsia"/>
              </w:rPr>
              <w:lastRenderedPageBreak/>
              <w:t>４）インタビュー調査</w:t>
            </w:r>
          </w:p>
          <w:p w:rsidR="00604B3B" w:rsidRPr="00F92CB7" w:rsidRDefault="00604B3B" w:rsidP="00A77D30">
            <w:pPr>
              <w:ind w:leftChars="223" w:left="468" w:firstLineChars="100" w:firstLine="210"/>
              <w:rPr>
                <w:rFonts w:asciiTheme="minorEastAsia" w:eastAsiaTheme="minorEastAsia" w:hAnsiTheme="minorEastAsia"/>
              </w:rPr>
            </w:pPr>
            <w:r w:rsidRPr="00F92CB7">
              <w:rPr>
                <w:rFonts w:asciiTheme="minorEastAsia" w:eastAsiaTheme="minorEastAsia" w:hAnsiTheme="minorEastAsia" w:hint="eastAsia"/>
              </w:rPr>
              <w:t>主治医の許可を得て、お手紙を出し、来院くださることが可能な方に対して、インタビューによる調査</w:t>
            </w:r>
            <w:r w:rsidRPr="00F92CB7">
              <w:rPr>
                <w:rFonts w:asciiTheme="minorEastAsia" w:eastAsiaTheme="minorEastAsia" w:hAnsiTheme="minorEastAsia"/>
              </w:rPr>
              <w:t>を行</w:t>
            </w:r>
            <w:r w:rsidRPr="00F92CB7">
              <w:rPr>
                <w:rFonts w:asciiTheme="minorEastAsia" w:eastAsiaTheme="minorEastAsia" w:hAnsiTheme="minorEastAsia" w:hint="eastAsia"/>
              </w:rPr>
              <w:t>います</w:t>
            </w:r>
            <w:r w:rsidRPr="00F92CB7">
              <w:rPr>
                <w:rFonts w:asciiTheme="minorEastAsia" w:eastAsiaTheme="minorEastAsia" w:hAnsiTheme="minorEastAsia"/>
              </w:rPr>
              <w:t>。</w:t>
            </w:r>
            <w:r w:rsidRPr="00F92CB7">
              <w:rPr>
                <w:rFonts w:asciiTheme="minorEastAsia" w:eastAsiaTheme="minorEastAsia" w:hAnsiTheme="minorEastAsia" w:hint="eastAsia"/>
              </w:rPr>
              <w:t>インタビューや調査票の記入は約２時間実施します。</w:t>
            </w:r>
          </w:p>
          <w:p w:rsidR="00604B3B" w:rsidRPr="00F92CB7" w:rsidRDefault="00604B3B" w:rsidP="00D06048">
            <w:pPr>
              <w:pStyle w:val="aa"/>
              <w:ind w:leftChars="0" w:left="469"/>
              <w:rPr>
                <w:rFonts w:asciiTheme="minorEastAsia" w:hAnsiTheme="minorEastAsia"/>
              </w:rPr>
            </w:pPr>
            <w:r w:rsidRPr="00F92CB7">
              <w:rPr>
                <w:rFonts w:asciiTheme="minorEastAsia" w:hAnsiTheme="minorEastAsia"/>
              </w:rPr>
              <w:t>調査項目は以下の通り</w:t>
            </w:r>
            <w:r w:rsidRPr="00F92CB7">
              <w:rPr>
                <w:rFonts w:asciiTheme="minorEastAsia" w:hAnsiTheme="minorEastAsia" w:hint="eastAsia"/>
              </w:rPr>
              <w:t>です</w:t>
            </w:r>
            <w:r w:rsidRPr="00F92CB7">
              <w:rPr>
                <w:rFonts w:asciiTheme="minorEastAsia" w:hAnsiTheme="minorEastAsia"/>
              </w:rPr>
              <w:t>。</w:t>
            </w:r>
          </w:p>
          <w:p w:rsidR="00D06048" w:rsidRDefault="00604B3B" w:rsidP="00D06048">
            <w:pPr>
              <w:ind w:leftChars="223" w:left="468"/>
              <w:rPr>
                <w:rFonts w:asciiTheme="minorEastAsia" w:hAnsiTheme="minorEastAsia" w:hint="eastAsia"/>
              </w:rPr>
            </w:pPr>
            <w:r w:rsidRPr="00D06048">
              <w:rPr>
                <w:rFonts w:asciiTheme="minorEastAsia" w:hAnsiTheme="minorEastAsia" w:hint="eastAsia"/>
              </w:rPr>
              <w:t>・主観的なリカバリーの評価：</w:t>
            </w:r>
            <w:r w:rsidRPr="00D06048">
              <w:rPr>
                <w:rFonts w:asciiTheme="minorEastAsia" w:hAnsiTheme="minorEastAsia"/>
              </w:rPr>
              <w:t>リカバリー評価尺度（RAS）、</w:t>
            </w:r>
            <w:proofErr w:type="spellStart"/>
            <w:r w:rsidRPr="00D06048">
              <w:rPr>
                <w:rFonts w:asciiTheme="minorEastAsia" w:hAnsiTheme="minorEastAsia" w:hint="eastAsia"/>
              </w:rPr>
              <w:t>Herth</w:t>
            </w:r>
            <w:proofErr w:type="spellEnd"/>
            <w:r w:rsidRPr="00D06048">
              <w:rPr>
                <w:rFonts w:asciiTheme="minorEastAsia" w:hAnsiTheme="minorEastAsia" w:hint="eastAsia"/>
              </w:rPr>
              <w:t xml:space="preserve"> Hope Index</w:t>
            </w:r>
          </w:p>
          <w:p w:rsidR="00D06048" w:rsidRDefault="00604B3B" w:rsidP="00D06048">
            <w:pPr>
              <w:ind w:leftChars="223" w:left="468"/>
              <w:rPr>
                <w:rFonts w:asciiTheme="minorEastAsia" w:hAnsiTheme="minorEastAsia" w:hint="eastAsia"/>
              </w:rPr>
            </w:pPr>
            <w:r w:rsidRPr="00F92CB7">
              <w:rPr>
                <w:rFonts w:asciiTheme="minorEastAsia" w:hAnsiTheme="minorEastAsia" w:hint="eastAsia"/>
              </w:rPr>
              <w:t>・認知機能　　日本版成人読字テスト（JART-25）、簡易認知機能評価尺度（BACS-J）</w:t>
            </w:r>
          </w:p>
          <w:p w:rsidR="00D06048" w:rsidRDefault="00604B3B" w:rsidP="00D06048">
            <w:pPr>
              <w:ind w:leftChars="223" w:left="468"/>
              <w:rPr>
                <w:rFonts w:asciiTheme="minorEastAsia" w:hAnsiTheme="minorEastAsia" w:hint="eastAsia"/>
              </w:rPr>
            </w:pPr>
            <w:r w:rsidRPr="00F92CB7">
              <w:rPr>
                <w:rFonts w:asciiTheme="minorEastAsia" w:hAnsiTheme="minorEastAsia" w:hint="eastAsia"/>
              </w:rPr>
              <w:t>・精神症状の評価：</w:t>
            </w:r>
            <w:r w:rsidRPr="00F92CB7">
              <w:rPr>
                <w:rFonts w:asciiTheme="minorEastAsia" w:hAnsiTheme="minorEastAsia"/>
              </w:rPr>
              <w:t>陽性・陰性症候群評価尺度（</w:t>
            </w:r>
            <w:r w:rsidRPr="00F92CB7">
              <w:rPr>
                <w:rFonts w:asciiTheme="minorEastAsia" w:hAnsiTheme="minorEastAsia" w:hint="eastAsia"/>
              </w:rPr>
              <w:t>PANSS）これまでの再入院の調査</w:t>
            </w:r>
          </w:p>
          <w:p w:rsidR="00604B3B" w:rsidRPr="00F92CB7" w:rsidRDefault="00604B3B" w:rsidP="00D06048">
            <w:pPr>
              <w:ind w:leftChars="223" w:left="468"/>
              <w:rPr>
                <w:rFonts w:asciiTheme="minorEastAsia" w:hAnsiTheme="minorEastAsia"/>
              </w:rPr>
            </w:pPr>
            <w:r w:rsidRPr="00F92CB7">
              <w:rPr>
                <w:rFonts w:asciiTheme="minorEastAsia" w:hAnsiTheme="minorEastAsia" w:hint="eastAsia"/>
              </w:rPr>
              <w:t>・概括的な社会生活の評価：GAF、特定機能レベル評価尺度(SLOF)</w:t>
            </w:r>
          </w:p>
          <w:p w:rsidR="00604B3B" w:rsidRPr="00F92CB7" w:rsidRDefault="00604B3B" w:rsidP="00D06048">
            <w:pPr>
              <w:pStyle w:val="aa"/>
              <w:ind w:leftChars="358" w:left="752"/>
              <w:rPr>
                <w:rFonts w:asciiTheme="minorEastAsia" w:hAnsiTheme="minorEastAsia"/>
              </w:rPr>
            </w:pPr>
            <w:r w:rsidRPr="00F92CB7">
              <w:rPr>
                <w:rFonts w:asciiTheme="minorEastAsia" w:hAnsiTheme="minorEastAsia" w:hint="eastAsia"/>
              </w:rPr>
              <w:t>社会生活の状況についての記述（たとえば就労していれば雇用形態、勤務時間、賃金など）</w:t>
            </w:r>
          </w:p>
          <w:p w:rsidR="00D06048" w:rsidRDefault="00604B3B" w:rsidP="00D06048">
            <w:pPr>
              <w:pStyle w:val="aa"/>
              <w:ind w:leftChars="222" w:left="466"/>
              <w:rPr>
                <w:rFonts w:asciiTheme="minorEastAsia" w:hAnsiTheme="minorEastAsia" w:hint="eastAsia"/>
              </w:rPr>
            </w:pPr>
            <w:r w:rsidRPr="00F92CB7">
              <w:rPr>
                <w:rFonts w:asciiTheme="minorEastAsia" w:hAnsiTheme="minorEastAsia"/>
              </w:rPr>
              <w:t>・家族から見たリカバリーの評価：</w:t>
            </w:r>
            <w:r w:rsidRPr="00F92CB7">
              <w:rPr>
                <w:rFonts w:asciiTheme="minorEastAsia" w:hAnsiTheme="minorEastAsia" w:hint="eastAsia"/>
              </w:rPr>
              <w:t>家族態度評価尺度（FAS）</w:t>
            </w:r>
          </w:p>
          <w:p w:rsidR="00D06048" w:rsidRDefault="00604B3B" w:rsidP="00D06048">
            <w:pPr>
              <w:pStyle w:val="aa"/>
              <w:ind w:leftChars="222" w:left="466"/>
              <w:rPr>
                <w:rFonts w:asciiTheme="minorEastAsia" w:hAnsiTheme="minorEastAsia" w:hint="eastAsia"/>
              </w:rPr>
            </w:pPr>
            <w:r w:rsidRPr="00F92CB7">
              <w:rPr>
                <w:rFonts w:asciiTheme="minorEastAsia" w:hAnsiTheme="minorEastAsia"/>
              </w:rPr>
              <w:t>・現在受けている医療（薬物療法の内容を含む）、及び福祉サービスの内容</w:t>
            </w:r>
            <w:r w:rsidRPr="00F92CB7">
              <w:rPr>
                <w:rFonts w:asciiTheme="minorEastAsia" w:hAnsiTheme="minorEastAsia" w:hint="eastAsia"/>
              </w:rPr>
              <w:t xml:space="preserve">　</w:t>
            </w:r>
          </w:p>
          <w:p w:rsidR="00604B3B" w:rsidRPr="00F92CB7" w:rsidRDefault="00604B3B" w:rsidP="00D06048">
            <w:pPr>
              <w:pStyle w:val="aa"/>
              <w:ind w:leftChars="222" w:left="466"/>
              <w:rPr>
                <w:rFonts w:asciiTheme="minorEastAsia" w:hAnsiTheme="minorEastAsia"/>
              </w:rPr>
            </w:pPr>
            <w:r w:rsidRPr="00F92CB7">
              <w:rPr>
                <w:rFonts w:asciiTheme="minorEastAsia" w:hAnsiTheme="minorEastAsia" w:hint="eastAsia"/>
              </w:rPr>
              <w:t>・身体的健康　現病（WHOでDALYｓに影響するtop10疾患）、身長、体重、</w:t>
            </w:r>
            <w:r w:rsidR="00F92CB7">
              <w:rPr>
                <w:rFonts w:asciiTheme="minorEastAsia" w:hAnsiTheme="minorEastAsia" w:hint="eastAsia"/>
              </w:rPr>
              <w:t>血圧</w:t>
            </w:r>
            <w:r w:rsidRPr="00F92CB7">
              <w:rPr>
                <w:rFonts w:asciiTheme="minorEastAsia" w:hAnsiTheme="minorEastAsia" w:hint="eastAsia"/>
              </w:rPr>
              <w:t>、喫煙の有</w:t>
            </w:r>
          </w:p>
          <w:p w:rsidR="00604B3B" w:rsidRPr="00F92CB7" w:rsidRDefault="00604B3B" w:rsidP="00D06048">
            <w:pPr>
              <w:pStyle w:val="aa"/>
              <w:ind w:leftChars="57" w:left="120" w:firstLineChars="300" w:firstLine="630"/>
              <w:rPr>
                <w:rFonts w:asciiTheme="minorEastAsia" w:hAnsiTheme="minorEastAsia"/>
              </w:rPr>
            </w:pPr>
            <w:r w:rsidRPr="00F92CB7">
              <w:rPr>
                <w:rFonts w:asciiTheme="minorEastAsia" w:hAnsiTheme="minorEastAsia" w:hint="eastAsia"/>
              </w:rPr>
              <w:t>無、飲酒や食生活</w:t>
            </w:r>
          </w:p>
          <w:p w:rsidR="00604B3B" w:rsidRPr="00F92CB7" w:rsidRDefault="00604B3B" w:rsidP="00D06048">
            <w:pPr>
              <w:pStyle w:val="aa"/>
              <w:ind w:leftChars="0" w:left="752"/>
              <w:rPr>
                <w:rFonts w:asciiTheme="minorEastAsia" w:hAnsiTheme="minorEastAsia"/>
              </w:rPr>
            </w:pPr>
            <w:r w:rsidRPr="00F92CB7">
              <w:rPr>
                <w:rFonts w:asciiTheme="minorEastAsia" w:hAnsiTheme="minorEastAsia" w:hint="eastAsia"/>
              </w:rPr>
              <w:t>現在の健康状態についての主観的評価（WHO12、K6、Social</w:t>
            </w:r>
            <w:r w:rsidRPr="00F92CB7">
              <w:rPr>
                <w:rFonts w:asciiTheme="minorEastAsia" w:hAnsiTheme="minorEastAsia"/>
              </w:rPr>
              <w:t xml:space="preserve"> Support Questionnaire-6</w:t>
            </w:r>
            <w:r w:rsidRPr="00F92CB7">
              <w:rPr>
                <w:rFonts w:asciiTheme="minorEastAsia" w:hAnsiTheme="minorEastAsia" w:hint="eastAsia"/>
              </w:rPr>
              <w:t>）</w:t>
            </w:r>
          </w:p>
          <w:p w:rsidR="00604B3B" w:rsidRPr="00F92CB7" w:rsidRDefault="00604B3B" w:rsidP="00E02049">
            <w:pPr>
              <w:pStyle w:val="aa"/>
              <w:ind w:leftChars="223" w:left="749" w:hangingChars="134" w:hanging="281"/>
              <w:rPr>
                <w:rFonts w:asciiTheme="minorEastAsia" w:hAnsiTheme="minorEastAsia"/>
              </w:rPr>
            </w:pPr>
            <w:r w:rsidRPr="00F92CB7">
              <w:rPr>
                <w:rFonts w:asciiTheme="minorEastAsia" w:hAnsiTheme="minorEastAsia" w:hint="eastAsia"/>
              </w:rPr>
              <w:t>・インタビュー　何が回復を支えてきたか、何が回復を阻んでいるか、どのような支援を希望するかについて調査</w:t>
            </w:r>
          </w:p>
          <w:p w:rsidR="00604B3B" w:rsidRPr="00F92CB7" w:rsidRDefault="00604B3B" w:rsidP="00E02049">
            <w:pPr>
              <w:pStyle w:val="aa"/>
              <w:ind w:leftChars="224" w:left="470"/>
              <w:rPr>
                <w:rFonts w:asciiTheme="minorEastAsia" w:hAnsiTheme="minorEastAsia"/>
              </w:rPr>
            </w:pPr>
            <w:r w:rsidRPr="00F92CB7">
              <w:rPr>
                <w:rFonts w:asciiTheme="minorEastAsia" w:hAnsiTheme="minorEastAsia" w:hint="eastAsia"/>
              </w:rPr>
              <w:t>・これまでの治療の本人評価　INSPIRE</w:t>
            </w:r>
          </w:p>
          <w:p w:rsidR="00604B3B" w:rsidRPr="006D3E34" w:rsidRDefault="00604B3B" w:rsidP="006D3E34">
            <w:pPr>
              <w:pStyle w:val="aa"/>
              <w:spacing w:line="240" w:lineRule="exact"/>
              <w:ind w:leftChars="0" w:left="340"/>
              <w:rPr>
                <w:rFonts w:asciiTheme="minorEastAsia" w:hAnsiTheme="minorEastAsia"/>
              </w:rPr>
            </w:pPr>
          </w:p>
          <w:p w:rsidR="00604B3B" w:rsidRPr="00F92CB7" w:rsidRDefault="00604B3B" w:rsidP="00604B3B">
            <w:pPr>
              <w:pStyle w:val="aa"/>
              <w:ind w:leftChars="0" w:left="342"/>
              <w:rPr>
                <w:rFonts w:asciiTheme="minorEastAsia" w:hAnsiTheme="minorEastAsia"/>
              </w:rPr>
            </w:pPr>
            <w:r w:rsidRPr="00F92CB7">
              <w:rPr>
                <w:rFonts w:asciiTheme="minorEastAsia" w:hAnsiTheme="minorEastAsia" w:hint="eastAsia"/>
              </w:rPr>
              <w:t>５）調査結果の分析</w:t>
            </w:r>
          </w:p>
          <w:p w:rsidR="00E02049" w:rsidRDefault="00604B3B" w:rsidP="00E02049">
            <w:pPr>
              <w:pStyle w:val="aa"/>
              <w:ind w:leftChars="0" w:left="469"/>
              <w:rPr>
                <w:rFonts w:asciiTheme="minorEastAsia" w:hAnsiTheme="minorEastAsia" w:hint="eastAsia"/>
              </w:rPr>
            </w:pPr>
            <w:r w:rsidRPr="00F92CB7">
              <w:rPr>
                <w:rFonts w:asciiTheme="minorEastAsia" w:hAnsiTheme="minorEastAsia"/>
              </w:rPr>
              <w:t>・</w:t>
            </w:r>
            <w:r w:rsidRPr="00F92CB7">
              <w:rPr>
                <w:rFonts w:asciiTheme="minorEastAsia" w:hAnsiTheme="minorEastAsia" w:hint="eastAsia"/>
              </w:rPr>
              <w:t>元気になり、社会生活も送れている状態（</w:t>
            </w:r>
            <w:r w:rsidRPr="00F92CB7">
              <w:rPr>
                <w:rFonts w:asciiTheme="minorEastAsia" w:hAnsiTheme="minorEastAsia"/>
              </w:rPr>
              <w:t>リカバリー</w:t>
            </w:r>
            <w:r w:rsidRPr="00F92CB7">
              <w:rPr>
                <w:rFonts w:asciiTheme="minorEastAsia" w:hAnsiTheme="minorEastAsia" w:hint="eastAsia"/>
              </w:rPr>
              <w:t>）にある</w:t>
            </w:r>
            <w:r w:rsidRPr="00F92CB7">
              <w:rPr>
                <w:rFonts w:asciiTheme="minorEastAsia" w:hAnsiTheme="minorEastAsia"/>
              </w:rPr>
              <w:t>人の頻度</w:t>
            </w:r>
            <w:r w:rsidRPr="00F92CB7">
              <w:rPr>
                <w:rFonts w:asciiTheme="minorEastAsia" w:hAnsiTheme="minorEastAsia" w:hint="eastAsia"/>
              </w:rPr>
              <w:t>を調査します</w:t>
            </w:r>
            <w:r w:rsidRPr="00F92CB7">
              <w:rPr>
                <w:rFonts w:asciiTheme="minorEastAsia" w:hAnsiTheme="minorEastAsia"/>
              </w:rPr>
              <w:t>。</w:t>
            </w:r>
          </w:p>
          <w:p w:rsidR="00E02049" w:rsidRDefault="00604B3B" w:rsidP="00E02049">
            <w:pPr>
              <w:pStyle w:val="aa"/>
              <w:ind w:leftChars="222" w:left="712" w:hangingChars="117" w:hanging="246"/>
              <w:rPr>
                <w:rFonts w:asciiTheme="minorEastAsia" w:hAnsiTheme="minorEastAsia" w:hint="eastAsia"/>
              </w:rPr>
            </w:pPr>
            <w:r w:rsidRPr="00F92CB7">
              <w:rPr>
                <w:rFonts w:asciiTheme="minorEastAsia" w:hAnsiTheme="minorEastAsia" w:hint="eastAsia"/>
              </w:rPr>
              <w:t>・</w:t>
            </w:r>
            <w:r w:rsidRPr="00F92CB7">
              <w:rPr>
                <w:rFonts w:asciiTheme="minorEastAsia" w:hAnsiTheme="minorEastAsia"/>
              </w:rPr>
              <w:t>リカバリー</w:t>
            </w:r>
            <w:r w:rsidRPr="00F92CB7">
              <w:rPr>
                <w:rFonts w:asciiTheme="minorEastAsia" w:hAnsiTheme="minorEastAsia" w:hint="eastAsia"/>
              </w:rPr>
              <w:t>の中でも、症状、ご本人の中での評価、生活状況、体の健康などのいろいろな</w:t>
            </w:r>
            <w:r w:rsidRPr="00F92CB7">
              <w:rPr>
                <w:rFonts w:asciiTheme="minorEastAsia" w:hAnsiTheme="minorEastAsia"/>
              </w:rPr>
              <w:t>側面</w:t>
            </w:r>
            <w:r w:rsidRPr="00F92CB7">
              <w:rPr>
                <w:rFonts w:asciiTheme="minorEastAsia" w:hAnsiTheme="minorEastAsia" w:hint="eastAsia"/>
              </w:rPr>
              <w:t>の関連を検討します。</w:t>
            </w:r>
          </w:p>
          <w:p w:rsidR="00604B3B" w:rsidRPr="00F92CB7" w:rsidRDefault="00604B3B" w:rsidP="00E02049">
            <w:pPr>
              <w:pStyle w:val="aa"/>
              <w:ind w:leftChars="222" w:left="607" w:hangingChars="67" w:hanging="141"/>
              <w:rPr>
                <w:rFonts w:asciiTheme="minorEastAsia" w:hAnsiTheme="minorEastAsia"/>
                <w:color w:val="00B0F0"/>
              </w:rPr>
            </w:pPr>
            <w:r w:rsidRPr="00F92CB7">
              <w:rPr>
                <w:rFonts w:asciiTheme="minorEastAsia" w:hAnsiTheme="minorEastAsia"/>
              </w:rPr>
              <w:t>・</w:t>
            </w:r>
            <w:r w:rsidRPr="006D3E34">
              <w:rPr>
                <w:rFonts w:asciiTheme="minorEastAsia" w:hAnsiTheme="minorEastAsia"/>
                <w:spacing w:val="-8"/>
              </w:rPr>
              <w:t>何がリカバリーに</w:t>
            </w:r>
            <w:r w:rsidRPr="006D3E34">
              <w:rPr>
                <w:rFonts w:asciiTheme="minorEastAsia" w:hAnsiTheme="minorEastAsia" w:hint="eastAsia"/>
                <w:spacing w:val="-8"/>
              </w:rPr>
              <w:t>役立つか（どういうことがあるとリカバリーが難しいか）について分析します。</w:t>
            </w:r>
          </w:p>
          <w:p w:rsidR="00604B3B" w:rsidRPr="00F92CB7" w:rsidRDefault="00604B3B" w:rsidP="006D3E34">
            <w:pPr>
              <w:spacing w:beforeLines="70" w:line="320" w:lineRule="exact"/>
              <w:ind w:left="-90" w:firstLineChars="100" w:firstLine="210"/>
              <w:rPr>
                <w:rFonts w:asciiTheme="minorEastAsia" w:eastAsiaTheme="minorEastAsia" w:hAnsiTheme="minorEastAsia" w:cs="Arial"/>
                <w:szCs w:val="21"/>
              </w:rPr>
            </w:pPr>
            <w:r w:rsidRPr="00F92CB7">
              <w:rPr>
                <w:rFonts w:asciiTheme="minorEastAsia" w:eastAsiaTheme="minorEastAsia" w:hAnsiTheme="minorEastAsia" w:cs="Arial"/>
                <w:szCs w:val="21"/>
                <w:u w:val="single"/>
              </w:rPr>
              <w:t>〔研究機関名〕</w:t>
            </w:r>
            <w:r w:rsidRPr="00F92CB7">
              <w:rPr>
                <w:rFonts w:asciiTheme="minorEastAsia" w:eastAsiaTheme="minorEastAsia" w:hAnsiTheme="minorEastAsia" w:cs="Arial" w:hint="eastAsia"/>
                <w:szCs w:val="21"/>
              </w:rPr>
              <w:t xml:space="preserve">　</w:t>
            </w:r>
          </w:p>
          <w:p w:rsidR="00604B3B" w:rsidRPr="00F92CB7" w:rsidRDefault="00604B3B" w:rsidP="006D3E34">
            <w:pPr>
              <w:spacing w:beforeLines="20" w:line="320" w:lineRule="exact"/>
              <w:ind w:left="-91"/>
              <w:rPr>
                <w:rFonts w:asciiTheme="minorEastAsia" w:eastAsiaTheme="minorEastAsia" w:hAnsiTheme="minorEastAsia" w:cs="Arial"/>
                <w:szCs w:val="21"/>
              </w:rPr>
            </w:pPr>
            <w:r w:rsidRPr="00F92CB7">
              <w:rPr>
                <w:rFonts w:asciiTheme="minorEastAsia" w:eastAsiaTheme="minorEastAsia" w:hAnsiTheme="minorEastAsia" w:cs="Arial" w:hint="eastAsia"/>
                <w:szCs w:val="21"/>
              </w:rPr>
              <w:t xml:space="preserve">　　帝京大学医学部精神神経科学講座　</w:t>
            </w:r>
          </w:p>
          <w:p w:rsidR="00604B3B" w:rsidRPr="00F92CB7" w:rsidRDefault="00604B3B" w:rsidP="006D3E34">
            <w:pPr>
              <w:spacing w:beforeLines="70" w:line="320" w:lineRule="exact"/>
              <w:ind w:left="-90" w:firstLineChars="100" w:firstLine="210"/>
              <w:rPr>
                <w:rFonts w:asciiTheme="minorEastAsia" w:eastAsiaTheme="minorEastAsia" w:hAnsiTheme="minorEastAsia" w:cs="Arial"/>
                <w:szCs w:val="21"/>
                <w:u w:val="single"/>
              </w:rPr>
            </w:pPr>
            <w:r w:rsidRPr="00F92CB7">
              <w:rPr>
                <w:rFonts w:asciiTheme="minorEastAsia" w:eastAsiaTheme="minorEastAsia" w:hAnsiTheme="minorEastAsia" w:cs="Arial" w:hint="eastAsia"/>
                <w:szCs w:val="21"/>
                <w:u w:val="single"/>
              </w:rPr>
              <w:t>〔個人情報の取り扱い〕</w:t>
            </w:r>
          </w:p>
          <w:p w:rsidR="00604B3B" w:rsidRPr="00F92CB7" w:rsidRDefault="00604B3B" w:rsidP="006D3E34">
            <w:pPr>
              <w:spacing w:beforeLines="20" w:line="320" w:lineRule="exact"/>
              <w:ind w:left="210" w:hangingChars="100" w:hanging="210"/>
              <w:rPr>
                <w:rFonts w:asciiTheme="minorEastAsia" w:eastAsiaTheme="minorEastAsia" w:hAnsiTheme="minorEastAsia" w:cs="Arial"/>
                <w:szCs w:val="21"/>
              </w:rPr>
            </w:pPr>
            <w:r w:rsidRPr="00F92CB7">
              <w:rPr>
                <w:rFonts w:asciiTheme="minorEastAsia" w:eastAsiaTheme="minorEastAsia" w:hAnsiTheme="minorEastAsia" w:cs="Arial" w:hint="eastAsia"/>
                <w:szCs w:val="21"/>
              </w:rPr>
              <w:t xml:space="preserve">　個人情報はデータ化して、個人が特定できない形で研究を行います。資料は責任を持って保管し、流失しないようにいたします。研究発表に当たり、個人情報は含まれません。</w:t>
            </w:r>
          </w:p>
          <w:p w:rsidR="00604B3B" w:rsidRPr="00F92CB7" w:rsidRDefault="00604B3B" w:rsidP="006D3E34">
            <w:pPr>
              <w:spacing w:beforeLines="70" w:line="320" w:lineRule="exact"/>
              <w:ind w:left="-90" w:firstLineChars="100" w:firstLine="210"/>
              <w:rPr>
                <w:rFonts w:asciiTheme="minorEastAsia" w:eastAsiaTheme="minorEastAsia" w:hAnsiTheme="minorEastAsia" w:cs="Arial"/>
                <w:szCs w:val="21"/>
              </w:rPr>
            </w:pPr>
            <w:r w:rsidRPr="00F92CB7">
              <w:rPr>
                <w:rFonts w:asciiTheme="minorEastAsia" w:eastAsiaTheme="minorEastAsia" w:hAnsiTheme="minorEastAsia" w:cs="Arial" w:hint="eastAsia"/>
                <w:szCs w:val="21"/>
                <w:u w:val="single"/>
              </w:rPr>
              <w:t>〔その他〕</w:t>
            </w:r>
            <w:r w:rsidRPr="00F92CB7">
              <w:rPr>
                <w:rFonts w:asciiTheme="minorEastAsia" w:eastAsiaTheme="minorEastAsia" w:hAnsiTheme="minorEastAsia" w:cs="Arial" w:hint="eastAsia"/>
                <w:szCs w:val="21"/>
              </w:rPr>
              <w:t xml:space="preserve">　</w:t>
            </w:r>
          </w:p>
          <w:p w:rsidR="00604B3B" w:rsidRPr="00F92CB7" w:rsidRDefault="00604B3B" w:rsidP="006D3E34">
            <w:pPr>
              <w:spacing w:beforeLines="20"/>
              <w:ind w:leftChars="157" w:left="330"/>
              <w:rPr>
                <w:rFonts w:asciiTheme="minorEastAsia" w:eastAsiaTheme="minorEastAsia" w:hAnsiTheme="minorEastAsia"/>
              </w:rPr>
            </w:pPr>
            <w:r w:rsidRPr="00F92CB7">
              <w:rPr>
                <w:rFonts w:asciiTheme="minorEastAsia" w:eastAsiaTheme="minorEastAsia" w:hAnsiTheme="minorEastAsia" w:cs="Arial" w:hint="eastAsia"/>
                <w:szCs w:val="21"/>
              </w:rPr>
              <w:t>調査にご協力いただいた方には謝金6</w:t>
            </w:r>
            <w:r w:rsidR="00A77D30">
              <w:rPr>
                <w:rFonts w:asciiTheme="minorEastAsia" w:eastAsiaTheme="minorEastAsia" w:hAnsiTheme="minorEastAsia" w:cs="Arial" w:hint="eastAsia"/>
                <w:szCs w:val="21"/>
              </w:rPr>
              <w:t>,</w:t>
            </w:r>
            <w:r w:rsidRPr="00F92CB7">
              <w:rPr>
                <w:rFonts w:asciiTheme="minorEastAsia" w:eastAsiaTheme="minorEastAsia" w:hAnsiTheme="minorEastAsia" w:cs="Arial" w:hint="eastAsia"/>
                <w:szCs w:val="21"/>
              </w:rPr>
              <w:t>000円をお支払いします。</w:t>
            </w:r>
          </w:p>
        </w:tc>
      </w:tr>
    </w:tbl>
    <w:p w:rsidR="004953F6" w:rsidRPr="00F92CB7" w:rsidRDefault="009974CD" w:rsidP="00E02049">
      <w:pPr>
        <w:pStyle w:val="a3"/>
        <w:spacing w:beforeLines="50"/>
        <w:ind w:firstLineChars="0" w:firstLine="0"/>
        <w:rPr>
          <w:rFonts w:asciiTheme="minorEastAsia" w:eastAsiaTheme="minorEastAsia" w:hAnsiTheme="minorEastAsia" w:cs="Arial"/>
        </w:rPr>
      </w:pPr>
      <w:r w:rsidRPr="00F92CB7">
        <w:rPr>
          <w:rFonts w:asciiTheme="minorEastAsia" w:eastAsiaTheme="minorEastAsia" w:hAnsiTheme="minorEastAsia" w:cs="Arial" w:hint="eastAsia"/>
        </w:rPr>
        <w:t>対象となる</w:t>
      </w:r>
      <w:r w:rsidR="00D345E8" w:rsidRPr="00F92CB7">
        <w:rPr>
          <w:rFonts w:asciiTheme="minorEastAsia" w:eastAsiaTheme="minorEastAsia" w:hAnsiTheme="minorEastAsia" w:cs="Arial" w:hint="eastAsia"/>
        </w:rPr>
        <w:t>患者様</w:t>
      </w:r>
      <w:r w:rsidR="00CB665C" w:rsidRPr="00F92CB7">
        <w:rPr>
          <w:rFonts w:asciiTheme="minorEastAsia" w:eastAsiaTheme="minorEastAsia" w:hAnsiTheme="minorEastAsia" w:cs="Arial"/>
        </w:rPr>
        <w:t>で、</w:t>
      </w:r>
      <w:r w:rsidR="004953F6" w:rsidRPr="00F92CB7">
        <w:rPr>
          <w:rFonts w:asciiTheme="minorEastAsia" w:eastAsiaTheme="minorEastAsia" w:hAnsiTheme="minorEastAsia" w:cs="Arial"/>
        </w:rPr>
        <w:t>ご自身の検査結果などの研究</w:t>
      </w:r>
      <w:r w:rsidR="0081663C" w:rsidRPr="00F92CB7">
        <w:rPr>
          <w:rFonts w:asciiTheme="minorEastAsia" w:eastAsiaTheme="minorEastAsia" w:hAnsiTheme="minorEastAsia" w:cs="Arial" w:hint="eastAsia"/>
        </w:rPr>
        <w:t>への</w:t>
      </w:r>
      <w:r w:rsidR="004953F6" w:rsidRPr="00F92CB7">
        <w:rPr>
          <w:rFonts w:asciiTheme="minorEastAsia" w:eastAsiaTheme="minorEastAsia" w:hAnsiTheme="minorEastAsia" w:cs="Arial"/>
        </w:rPr>
        <w:t>使用をご承諾いただけない場合</w:t>
      </w:r>
      <w:r w:rsidR="00143A93" w:rsidRPr="00F92CB7">
        <w:rPr>
          <w:rFonts w:asciiTheme="minorEastAsia" w:eastAsiaTheme="minorEastAsia" w:hAnsiTheme="minorEastAsia" w:cs="Arial" w:hint="eastAsia"/>
        </w:rPr>
        <w:t>や、研究についてより詳しい内容をお知りになりたい場合</w:t>
      </w:r>
      <w:r w:rsidR="004953F6" w:rsidRPr="00F92CB7">
        <w:rPr>
          <w:rFonts w:asciiTheme="minorEastAsia" w:eastAsiaTheme="minorEastAsia" w:hAnsiTheme="minorEastAsia" w:cs="Arial"/>
        </w:rPr>
        <w:t>は、下記の問い合わせ先まで</w:t>
      </w:r>
      <w:r w:rsidR="00514B3D" w:rsidRPr="00F92CB7">
        <w:rPr>
          <w:rFonts w:asciiTheme="minorEastAsia" w:eastAsiaTheme="minorEastAsia" w:hAnsiTheme="minorEastAsia" w:cs="Arial"/>
        </w:rPr>
        <w:t>ご連絡下</w:t>
      </w:r>
      <w:r w:rsidR="004953F6" w:rsidRPr="00F92CB7">
        <w:rPr>
          <w:rFonts w:asciiTheme="minorEastAsia" w:eastAsiaTheme="minorEastAsia" w:hAnsiTheme="minorEastAsia" w:cs="Arial"/>
        </w:rPr>
        <w:t>さい。</w:t>
      </w:r>
    </w:p>
    <w:p w:rsidR="009974CD" w:rsidRPr="00F92CB7" w:rsidRDefault="00514B3D" w:rsidP="00E02049">
      <w:pPr>
        <w:spacing w:beforeLines="20" w:afterLines="50"/>
        <w:rPr>
          <w:rFonts w:asciiTheme="minorEastAsia" w:eastAsiaTheme="minorEastAsia" w:hAnsiTheme="minorEastAsia" w:cs="Arial"/>
        </w:rPr>
      </w:pPr>
      <w:r w:rsidRPr="00F92CB7">
        <w:rPr>
          <w:rFonts w:asciiTheme="minorEastAsia" w:eastAsiaTheme="minorEastAsia" w:hAnsiTheme="minorEastAsia" w:cs="Arial"/>
        </w:rPr>
        <w:t>ご協力</w:t>
      </w:r>
      <w:r w:rsidR="002B28B9" w:rsidRPr="00F92CB7">
        <w:rPr>
          <w:rFonts w:asciiTheme="minorEastAsia" w:eastAsiaTheme="minorEastAsia" w:hAnsiTheme="minorEastAsia" w:cs="Arial" w:hint="eastAsia"/>
        </w:rPr>
        <w:t>よろしく</w:t>
      </w:r>
      <w:r w:rsidRPr="00F92CB7">
        <w:rPr>
          <w:rFonts w:asciiTheme="minorEastAsia" w:eastAsiaTheme="minorEastAsia" w:hAnsiTheme="minorEastAsia" w:cs="Arial"/>
        </w:rPr>
        <w:t>お願い申し上げます</w:t>
      </w:r>
      <w:r w:rsidR="004953F6" w:rsidRPr="00F92CB7">
        <w:rPr>
          <w:rFonts w:asciiTheme="minorEastAsia" w:eastAsiaTheme="minorEastAsia" w:hAnsiTheme="minorEastAsia" w:cs="Arial"/>
        </w:rPr>
        <w:t>。</w:t>
      </w:r>
    </w:p>
    <w:p w:rsidR="008F70A0" w:rsidRDefault="00E02049" w:rsidP="00E02049">
      <w:pPr>
        <w:tabs>
          <w:tab w:val="left" w:pos="7155"/>
        </w:tabs>
        <w:ind w:firstLineChars="200" w:firstLine="420"/>
        <w:rPr>
          <w:rFonts w:asciiTheme="minorEastAsia" w:eastAsiaTheme="minorEastAsia" w:hAnsiTheme="minorEastAsia" w:cs="Arial" w:hint="eastAsia"/>
        </w:rPr>
      </w:pPr>
      <w:r>
        <w:rPr>
          <w:rFonts w:asciiTheme="minorEastAsia" w:eastAsiaTheme="minorEastAsia" w:hAnsiTheme="minorEastAsia" w:cs="Arial"/>
          <w:noProof/>
        </w:rPr>
        <w:pict>
          <v:shapetype id="_x0000_t202" coordsize="21600,21600" o:spt="202" path="m,l,21600r21600,l21600,xe">
            <v:stroke joinstyle="miter"/>
            <v:path gradientshapeok="t" o:connecttype="rect"/>
          </v:shapetype>
          <v:shape id="Text Box 10" o:spid="_x0000_s1026" type="#_x0000_t202" style="position:absolute;left:0;text-align:left;margin-left:179.55pt;margin-top:.95pt;width:121.5pt;height:23.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" fillcolor="#f2f2f2">
            <v:textbox>
              <w:txbxContent>
                <w:p w:rsidR="00555E00" w:rsidRPr="002B28B9" w:rsidRDefault="00555E00" w:rsidP="002B28B9">
                  <w:pPr>
                    <w:jc w:val="center"/>
                    <w:rPr>
                      <w:rFonts w:ascii="ＭＳ Ｐゴシック" w:eastAsia="ＭＳ Ｐゴシック" w:hAnsi="ＭＳ Ｐゴシック"/>
                      <w:b/>
                    </w:rPr>
                  </w:pPr>
                  <w:r w:rsidRPr="002B28B9">
                    <w:rPr>
                      <w:rFonts w:ascii="ＭＳ Ｐゴシック" w:eastAsia="ＭＳ Ｐゴシック" w:hAnsi="ＭＳ Ｐゴシック" w:hint="eastAsia"/>
                      <w:b/>
                    </w:rPr>
                    <w:t>問 い 合 わ せ 先</w:t>
                  </w:r>
                </w:p>
              </w:txbxContent>
            </v:textbox>
          </v:shape>
        </w:pict>
      </w:r>
    </w:p>
    <w:p w:rsidR="00E02049" w:rsidRDefault="00E02049" w:rsidP="00E02049">
      <w:pPr>
        <w:tabs>
          <w:tab w:val="left" w:pos="7155"/>
        </w:tabs>
        <w:ind w:firstLineChars="200" w:firstLine="402"/>
        <w:rPr>
          <w:rFonts w:asciiTheme="minorEastAsia" w:eastAsiaTheme="minorEastAsia" w:hAnsiTheme="minorEastAsia" w:cs="Arial" w:hint="eastAsia"/>
        </w:rPr>
      </w:pPr>
      <w:r w:rsidRPr="00430BDE">
        <w:rPr>
          <w:rFonts w:asciiTheme="minorEastAsia" w:eastAsiaTheme="minorEastAsia" w:hAnsiTheme="minorEastAsia" w:cs="Arial"/>
          <w:b/>
          <w:bCs/>
          <w:noProof/>
          <w:sz w:val="20"/>
        </w:rPr>
        <w:pict>
          <v:rect id="Rectangle 3" o:spid="_x0000_s1027" style="position:absolute;left:0;text-align:left;margin-left:10.5pt;margin-top:12.2pt;width:459pt;height:6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" filled="f">
            <v:textbox>
              <w:txbxContent>
                <w:p w:rsidR="00E02049" w:rsidRPr="00F92CB7" w:rsidRDefault="00E02049" w:rsidP="00E02049">
                  <w:pPr>
                    <w:tabs>
                      <w:tab w:val="left" w:pos="7155"/>
                    </w:tabs>
                    <w:ind w:firstLineChars="200" w:firstLine="420"/>
                    <w:rPr>
                      <w:rFonts w:asciiTheme="minorEastAsia" w:eastAsiaTheme="minorEastAsia" w:hAnsiTheme="minorEastAsia" w:cs="Arial"/>
                    </w:rPr>
                  </w:pPr>
                  <w:r w:rsidRPr="00F92CB7">
                    <w:rPr>
                      <w:rFonts w:asciiTheme="minorEastAsia" w:eastAsiaTheme="minorEastAsia" w:hAnsiTheme="minorEastAsia" w:cs="Arial"/>
                    </w:rPr>
                    <w:t>研究責任者：</w:t>
                  </w:r>
                  <w:r>
                    <w:rPr>
                      <w:rFonts w:asciiTheme="minorEastAsia" w:eastAsiaTheme="minorEastAsia" w:hAnsiTheme="minorEastAsia" w:hint="eastAsia"/>
                    </w:rPr>
                    <w:t>帝京大学医学部附属</w:t>
                  </w:r>
                  <w:r w:rsidRPr="00F92CB7">
                    <w:rPr>
                      <w:rFonts w:asciiTheme="minorEastAsia" w:eastAsiaTheme="minorEastAsia" w:hAnsiTheme="minorEastAsia" w:hint="eastAsia"/>
                    </w:rPr>
                    <w:t xml:space="preserve">病院メンタルヘルス科　池淵恵美　</w:t>
                  </w:r>
                </w:p>
                <w:p w:rsidR="00E02049" w:rsidRPr="00F92CB7" w:rsidRDefault="00E02049" w:rsidP="00E02049">
                  <w:pPr>
                    <w:ind w:firstLineChars="200" w:firstLine="420"/>
                    <w:rPr>
                      <w:rFonts w:asciiTheme="minorEastAsia" w:eastAsiaTheme="minorEastAsia" w:hAnsiTheme="minorEastAsia" w:cs="Arial"/>
                    </w:rPr>
                  </w:pPr>
                  <w:r w:rsidRPr="00F92CB7">
                    <w:rPr>
                      <w:rFonts w:asciiTheme="minorEastAsia" w:eastAsiaTheme="minorEastAsia" w:hAnsiTheme="minorEastAsia" w:cs="Arial" w:hint="eastAsia"/>
                    </w:rPr>
                    <w:t>研究分担者：　同上　渡邊由香子、金田渉、佐藤研一</w:t>
                  </w:r>
                </w:p>
                <w:p w:rsidR="00E02049" w:rsidRPr="00F92CB7" w:rsidRDefault="00E02049" w:rsidP="00E02049">
                  <w:pPr>
                    <w:ind w:firstLineChars="200" w:firstLine="420"/>
                    <w:rPr>
                      <w:rFonts w:asciiTheme="minorEastAsia" w:eastAsiaTheme="minorEastAsia" w:hAnsiTheme="minorEastAsia" w:cs="Arial"/>
                    </w:rPr>
                  </w:pPr>
                  <w:r w:rsidRPr="00F92CB7">
                    <w:rPr>
                      <w:rFonts w:asciiTheme="minorEastAsia" w:eastAsiaTheme="minorEastAsia" w:hAnsiTheme="minorEastAsia" w:cs="Arial"/>
                    </w:rPr>
                    <w:t>住所：</w:t>
                  </w:r>
                  <w:r w:rsidRPr="00F92CB7">
                    <w:rPr>
                      <w:rFonts w:asciiTheme="minorEastAsia" w:eastAsiaTheme="minorEastAsia" w:hAnsiTheme="minorEastAsia" w:cs="Arial" w:hint="eastAsia"/>
                    </w:rPr>
                    <w:t xml:space="preserve">板橋区加賀2-11-1板橋区加賀2-11-1　</w:t>
                  </w:r>
                  <w:r w:rsidRPr="00F92CB7">
                    <w:rPr>
                      <w:rFonts w:asciiTheme="minorEastAsia" w:eastAsiaTheme="minorEastAsia" w:hAnsiTheme="minorEastAsia" w:cs="Arial"/>
                    </w:rPr>
                    <w:t xml:space="preserve">　TEL：</w:t>
                  </w:r>
                  <w:r w:rsidRPr="00F92CB7">
                    <w:rPr>
                      <w:rFonts w:asciiTheme="minorEastAsia" w:eastAsiaTheme="minorEastAsia" w:hAnsiTheme="minorEastAsia" w:cs="Arial" w:hint="eastAsia"/>
                    </w:rPr>
                    <w:t xml:space="preserve">　</w:t>
                  </w:r>
                  <w:r w:rsidRPr="00F92CB7">
                    <w:rPr>
                      <w:rFonts w:asciiTheme="minorEastAsia" w:eastAsiaTheme="minorEastAsia" w:hAnsiTheme="minorEastAsia" w:hint="eastAsia"/>
                    </w:rPr>
                    <w:t>03(3964)1211</w:t>
                  </w:r>
                  <w:r w:rsidRPr="00F92CB7">
                    <w:rPr>
                      <w:rFonts w:asciiTheme="minorEastAsia" w:eastAsiaTheme="minorEastAsia" w:hAnsiTheme="minorEastAsia" w:cs="Arial"/>
                    </w:rPr>
                    <w:t>（</w:t>
                  </w:r>
                  <w:r w:rsidRPr="00F92CB7">
                    <w:rPr>
                      <w:rFonts w:asciiTheme="minorEastAsia" w:eastAsiaTheme="minorEastAsia" w:hAnsiTheme="minorEastAsia" w:cs="Arial" w:hint="eastAsia"/>
                    </w:rPr>
                    <w:t>代表</w:t>
                  </w:r>
                  <w:r w:rsidRPr="00F92CB7">
                    <w:rPr>
                      <w:rFonts w:asciiTheme="minorEastAsia" w:eastAsiaTheme="minorEastAsia" w:hAnsiTheme="minorEastAsia" w:cs="Arial"/>
                    </w:rPr>
                    <w:t>）</w:t>
                  </w:r>
                  <w:r w:rsidRPr="00F92CB7">
                    <w:rPr>
                      <w:rFonts w:asciiTheme="minorEastAsia" w:eastAsiaTheme="minorEastAsia" w:hAnsiTheme="minorEastAsia" w:cs="Arial" w:hint="eastAsia"/>
                    </w:rPr>
                    <w:t>〔内線　7375　〕</w:t>
                  </w:r>
                </w:p>
                <w:p w:rsidR="00E02049" w:rsidRPr="00E02049" w:rsidRDefault="00E02049"/>
              </w:txbxContent>
            </v:textbox>
          </v:rect>
        </w:pict>
      </w:r>
    </w:p>
    <w:p w:rsidR="00E02049" w:rsidRDefault="00E02049" w:rsidP="00E02049">
      <w:pPr>
        <w:tabs>
          <w:tab w:val="left" w:pos="7155"/>
        </w:tabs>
        <w:ind w:firstLineChars="200" w:firstLine="420"/>
        <w:rPr>
          <w:rFonts w:asciiTheme="minorEastAsia" w:eastAsiaTheme="minorEastAsia" w:hAnsiTheme="minorEastAsia" w:cs="Arial" w:hint="eastAsia"/>
        </w:rPr>
      </w:pPr>
    </w:p>
    <w:p w:rsidR="00E02049" w:rsidRDefault="00E02049" w:rsidP="00E02049">
      <w:pPr>
        <w:tabs>
          <w:tab w:val="left" w:pos="7155"/>
        </w:tabs>
        <w:ind w:firstLineChars="200" w:firstLine="420"/>
        <w:rPr>
          <w:rFonts w:asciiTheme="minorEastAsia" w:eastAsiaTheme="minorEastAsia" w:hAnsiTheme="minorEastAsia" w:cs="Arial" w:hint="eastAsia"/>
        </w:rPr>
      </w:pPr>
    </w:p>
    <w:sectPr w:rsidR="00E02049" w:rsidSect="0036111E">
      <w:headerReference w:type="default" r:id="rId7"/>
      <w:pgSz w:w="11906" w:h="16838" w:code="9"/>
      <w:pgMar w:top="851" w:right="1134" w:bottom="851" w:left="1134" w:header="567"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8F8" w:rsidRDefault="002128F8" w:rsidP="00DB73C0">
      <w:r>
        <w:separator/>
      </w:r>
    </w:p>
  </w:endnote>
  <w:endnote w:type="continuationSeparator" w:id="0">
    <w:p w:rsidR="002128F8" w:rsidRDefault="002128F8" w:rsidP="00DB73C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8F8" w:rsidRDefault="002128F8" w:rsidP="00DB73C0">
      <w:r>
        <w:separator/>
      </w:r>
    </w:p>
  </w:footnote>
  <w:footnote w:type="continuationSeparator" w:id="0">
    <w:p w:rsidR="002128F8" w:rsidRDefault="002128F8" w:rsidP="00DB7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00" w:rsidRDefault="00555E00" w:rsidP="00FE777C">
    <w:pPr>
      <w:pStyle w:val="a4"/>
      <w:ind w:right="21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513D0"/>
    <w:multiLevelType w:val="hybridMultilevel"/>
    <w:tmpl w:val="806E6FFC"/>
    <w:lvl w:ilvl="0" w:tplc="8C341CAC">
      <w:start w:val="1"/>
      <w:numFmt w:val="decimal"/>
      <w:lvlText w:val="%1."/>
      <w:lvlJc w:val="left"/>
      <w:pPr>
        <w:ind w:left="840" w:hanging="420"/>
      </w:pPr>
      <w:rPr>
        <w:rFonts w:ascii="Century" w:eastAsia="ＭＳ 明朝" w:hAnsi="Century" w:cs="Times New Roman"/>
        <w:color w:val="000000"/>
      </w:rPr>
    </w:lvl>
    <w:lvl w:ilvl="1" w:tplc="27A2CFBA">
      <w:start w:val="1"/>
      <w:numFmt w:val="decimal"/>
      <w:lvlText w:val="例%2."/>
      <w:lvlJc w:val="left"/>
      <w:pPr>
        <w:ind w:left="1560" w:hanging="720"/>
      </w:pPr>
      <w:rPr>
        <w:rFonts w:hint="default"/>
      </w:rPr>
    </w:lvl>
    <w:lvl w:ilvl="2" w:tplc="790077E8">
      <w:numFmt w:val="bullet"/>
      <w:lvlText w:val="・"/>
      <w:lvlJc w:val="left"/>
      <w:pPr>
        <w:ind w:left="1620" w:hanging="360"/>
      </w:pPr>
      <w:rPr>
        <w:rFonts w:ascii="ＭＳ 明朝" w:eastAsia="ＭＳ 明朝" w:hAnsi="ＭＳ 明朝" w:cs="Times New Roman" w:hint="eastAsia"/>
        <w:color w:val="auto"/>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E863A07"/>
    <w:multiLevelType w:val="hybridMultilevel"/>
    <w:tmpl w:val="BD90F4E0"/>
    <w:lvl w:ilvl="0" w:tplc="65388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F96"/>
    <w:rsid w:val="00050F59"/>
    <w:rsid w:val="00075432"/>
    <w:rsid w:val="000B6B6B"/>
    <w:rsid w:val="000B7DE0"/>
    <w:rsid w:val="000C31AA"/>
    <w:rsid w:val="000D2938"/>
    <w:rsid w:val="001226A8"/>
    <w:rsid w:val="00125CB2"/>
    <w:rsid w:val="00143A93"/>
    <w:rsid w:val="00175AD0"/>
    <w:rsid w:val="001A71A5"/>
    <w:rsid w:val="001A7C0C"/>
    <w:rsid w:val="001E4F72"/>
    <w:rsid w:val="002128F8"/>
    <w:rsid w:val="00223F1D"/>
    <w:rsid w:val="0022590F"/>
    <w:rsid w:val="002453CF"/>
    <w:rsid w:val="00256AEA"/>
    <w:rsid w:val="0025700F"/>
    <w:rsid w:val="002625DB"/>
    <w:rsid w:val="00267C4D"/>
    <w:rsid w:val="002A79BB"/>
    <w:rsid w:val="002B28B9"/>
    <w:rsid w:val="003038D6"/>
    <w:rsid w:val="00310105"/>
    <w:rsid w:val="00320C07"/>
    <w:rsid w:val="0036111E"/>
    <w:rsid w:val="0037166C"/>
    <w:rsid w:val="00373760"/>
    <w:rsid w:val="0039040D"/>
    <w:rsid w:val="003A7466"/>
    <w:rsid w:val="003C6B7E"/>
    <w:rsid w:val="003D3EDF"/>
    <w:rsid w:val="003F6904"/>
    <w:rsid w:val="00430BDE"/>
    <w:rsid w:val="00432420"/>
    <w:rsid w:val="00464E6E"/>
    <w:rsid w:val="00484AD4"/>
    <w:rsid w:val="004953F6"/>
    <w:rsid w:val="004A4F3F"/>
    <w:rsid w:val="004F36FB"/>
    <w:rsid w:val="004F5D4F"/>
    <w:rsid w:val="00506EA7"/>
    <w:rsid w:val="00514B3D"/>
    <w:rsid w:val="00552CF3"/>
    <w:rsid w:val="00555E00"/>
    <w:rsid w:val="00575518"/>
    <w:rsid w:val="00582263"/>
    <w:rsid w:val="005A4F3D"/>
    <w:rsid w:val="005D6AF1"/>
    <w:rsid w:val="005E0487"/>
    <w:rsid w:val="005F31F8"/>
    <w:rsid w:val="00604B3B"/>
    <w:rsid w:val="006111CF"/>
    <w:rsid w:val="00631F25"/>
    <w:rsid w:val="00632475"/>
    <w:rsid w:val="00637391"/>
    <w:rsid w:val="006A2BC4"/>
    <w:rsid w:val="006C284A"/>
    <w:rsid w:val="006D3E34"/>
    <w:rsid w:val="006D5BCF"/>
    <w:rsid w:val="006D7822"/>
    <w:rsid w:val="006E5743"/>
    <w:rsid w:val="00717B9B"/>
    <w:rsid w:val="007306A8"/>
    <w:rsid w:val="007314C0"/>
    <w:rsid w:val="0073178E"/>
    <w:rsid w:val="00736444"/>
    <w:rsid w:val="007428F0"/>
    <w:rsid w:val="00764A02"/>
    <w:rsid w:val="007C3A3C"/>
    <w:rsid w:val="008057F3"/>
    <w:rsid w:val="0081663C"/>
    <w:rsid w:val="0082273D"/>
    <w:rsid w:val="0082546F"/>
    <w:rsid w:val="00845D58"/>
    <w:rsid w:val="008503A3"/>
    <w:rsid w:val="0087012D"/>
    <w:rsid w:val="00883EF5"/>
    <w:rsid w:val="008851E2"/>
    <w:rsid w:val="00890043"/>
    <w:rsid w:val="008A0A15"/>
    <w:rsid w:val="008A2735"/>
    <w:rsid w:val="008A60E1"/>
    <w:rsid w:val="008D3CB7"/>
    <w:rsid w:val="008F70A0"/>
    <w:rsid w:val="0090109C"/>
    <w:rsid w:val="009230CF"/>
    <w:rsid w:val="00945C1B"/>
    <w:rsid w:val="00945E02"/>
    <w:rsid w:val="00953509"/>
    <w:rsid w:val="00955ADE"/>
    <w:rsid w:val="009974CD"/>
    <w:rsid w:val="009E0FD5"/>
    <w:rsid w:val="00A07AFD"/>
    <w:rsid w:val="00A10A2B"/>
    <w:rsid w:val="00A1561B"/>
    <w:rsid w:val="00A3305F"/>
    <w:rsid w:val="00A352EC"/>
    <w:rsid w:val="00A35B20"/>
    <w:rsid w:val="00A44AED"/>
    <w:rsid w:val="00A57DB9"/>
    <w:rsid w:val="00A62CD5"/>
    <w:rsid w:val="00A77D30"/>
    <w:rsid w:val="00AA5E15"/>
    <w:rsid w:val="00AB2F96"/>
    <w:rsid w:val="00AC41BD"/>
    <w:rsid w:val="00AE457D"/>
    <w:rsid w:val="00AF5EAF"/>
    <w:rsid w:val="00B2034F"/>
    <w:rsid w:val="00B4043C"/>
    <w:rsid w:val="00B60883"/>
    <w:rsid w:val="00B663DD"/>
    <w:rsid w:val="00BA3330"/>
    <w:rsid w:val="00BC0D8F"/>
    <w:rsid w:val="00BC3971"/>
    <w:rsid w:val="00BD349C"/>
    <w:rsid w:val="00C0291A"/>
    <w:rsid w:val="00C10CFE"/>
    <w:rsid w:val="00C156DC"/>
    <w:rsid w:val="00C36D8D"/>
    <w:rsid w:val="00C40228"/>
    <w:rsid w:val="00C51C66"/>
    <w:rsid w:val="00C7678D"/>
    <w:rsid w:val="00CA7AD9"/>
    <w:rsid w:val="00CB665C"/>
    <w:rsid w:val="00CC2F9A"/>
    <w:rsid w:val="00CE6B4A"/>
    <w:rsid w:val="00CE7538"/>
    <w:rsid w:val="00CF1D78"/>
    <w:rsid w:val="00D06048"/>
    <w:rsid w:val="00D137AA"/>
    <w:rsid w:val="00D345E8"/>
    <w:rsid w:val="00D4531B"/>
    <w:rsid w:val="00D4557D"/>
    <w:rsid w:val="00D714EC"/>
    <w:rsid w:val="00D715D4"/>
    <w:rsid w:val="00DB2FBC"/>
    <w:rsid w:val="00DB73C0"/>
    <w:rsid w:val="00DC6A70"/>
    <w:rsid w:val="00DD026B"/>
    <w:rsid w:val="00DF3141"/>
    <w:rsid w:val="00E02049"/>
    <w:rsid w:val="00E10637"/>
    <w:rsid w:val="00E10997"/>
    <w:rsid w:val="00E251D9"/>
    <w:rsid w:val="00E41337"/>
    <w:rsid w:val="00E6580B"/>
    <w:rsid w:val="00E91447"/>
    <w:rsid w:val="00EA0DD5"/>
    <w:rsid w:val="00EB007E"/>
    <w:rsid w:val="00EB16FE"/>
    <w:rsid w:val="00EB492A"/>
    <w:rsid w:val="00EC1BF3"/>
    <w:rsid w:val="00F24869"/>
    <w:rsid w:val="00F63C88"/>
    <w:rsid w:val="00F73D34"/>
    <w:rsid w:val="00F91DFC"/>
    <w:rsid w:val="00F92CB7"/>
    <w:rsid w:val="00F96F4C"/>
    <w:rsid w:val="00FA2D54"/>
    <w:rsid w:val="00FA4FE1"/>
    <w:rsid w:val="00FD76C7"/>
    <w:rsid w:val="00FE777C"/>
    <w:rsid w:val="00FF6C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30BDE"/>
    <w:pPr>
      <w:ind w:firstLineChars="100" w:firstLine="211"/>
    </w:pPr>
    <w:rPr>
      <w:b/>
      <w:bCs/>
    </w:rPr>
  </w:style>
  <w:style w:type="paragraph" w:styleId="a4">
    <w:name w:val="header"/>
    <w:basedOn w:val="a"/>
    <w:link w:val="a5"/>
    <w:uiPriority w:val="99"/>
    <w:unhideWhenUsed/>
    <w:rsid w:val="00DB73C0"/>
    <w:pPr>
      <w:tabs>
        <w:tab w:val="center" w:pos="4252"/>
        <w:tab w:val="right" w:pos="8504"/>
      </w:tabs>
      <w:snapToGrid w:val="0"/>
    </w:pPr>
  </w:style>
  <w:style w:type="character" w:customStyle="1" w:styleId="a5">
    <w:name w:val="ヘッダー (文字)"/>
    <w:link w:val="a4"/>
    <w:uiPriority w:val="99"/>
    <w:rsid w:val="00DB73C0"/>
    <w:rPr>
      <w:kern w:val="2"/>
      <w:sz w:val="21"/>
      <w:szCs w:val="24"/>
    </w:rPr>
  </w:style>
  <w:style w:type="paragraph" w:styleId="a6">
    <w:name w:val="footer"/>
    <w:basedOn w:val="a"/>
    <w:link w:val="a7"/>
    <w:uiPriority w:val="99"/>
    <w:unhideWhenUsed/>
    <w:rsid w:val="00DB73C0"/>
    <w:pPr>
      <w:tabs>
        <w:tab w:val="center" w:pos="4252"/>
        <w:tab w:val="right" w:pos="8504"/>
      </w:tabs>
      <w:snapToGrid w:val="0"/>
    </w:pPr>
  </w:style>
  <w:style w:type="character" w:customStyle="1" w:styleId="a7">
    <w:name w:val="フッター (文字)"/>
    <w:link w:val="a6"/>
    <w:uiPriority w:val="99"/>
    <w:rsid w:val="00DB73C0"/>
    <w:rPr>
      <w:kern w:val="2"/>
      <w:sz w:val="21"/>
      <w:szCs w:val="24"/>
    </w:rPr>
  </w:style>
  <w:style w:type="paragraph" w:styleId="a8">
    <w:name w:val="Balloon Text"/>
    <w:basedOn w:val="a"/>
    <w:link w:val="a9"/>
    <w:uiPriority w:val="99"/>
    <w:semiHidden/>
    <w:unhideWhenUsed/>
    <w:rsid w:val="00BD349C"/>
    <w:rPr>
      <w:rFonts w:ascii="Arial" w:eastAsia="ＭＳ ゴシック" w:hAnsi="Arial"/>
      <w:sz w:val="18"/>
      <w:szCs w:val="18"/>
    </w:rPr>
  </w:style>
  <w:style w:type="character" w:customStyle="1" w:styleId="a9">
    <w:name w:val="吹き出し (文字)"/>
    <w:link w:val="a8"/>
    <w:uiPriority w:val="99"/>
    <w:semiHidden/>
    <w:rsid w:val="00BD349C"/>
    <w:rPr>
      <w:rFonts w:ascii="Arial" w:eastAsia="ＭＳ ゴシック" w:hAnsi="Arial" w:cs="Times New Roman"/>
      <w:kern w:val="2"/>
      <w:sz w:val="18"/>
      <w:szCs w:val="18"/>
    </w:rPr>
  </w:style>
  <w:style w:type="paragraph" w:styleId="aa">
    <w:name w:val="List Paragraph"/>
    <w:basedOn w:val="a"/>
    <w:uiPriority w:val="34"/>
    <w:qFormat/>
    <w:rsid w:val="00CF1D78"/>
    <w:pPr>
      <w:ind w:leftChars="400" w:left="840"/>
    </w:pPr>
    <w:rPr>
      <w:rFonts w:eastAsiaTheme="minorEastAsi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1"/>
    </w:pPr>
    <w:rPr>
      <w:b/>
      <w:bCs/>
    </w:rPr>
  </w:style>
  <w:style w:type="paragraph" w:styleId="a4">
    <w:name w:val="header"/>
    <w:basedOn w:val="a"/>
    <w:link w:val="a5"/>
    <w:uiPriority w:val="99"/>
    <w:unhideWhenUsed/>
    <w:rsid w:val="00DB73C0"/>
    <w:pPr>
      <w:tabs>
        <w:tab w:val="center" w:pos="4252"/>
        <w:tab w:val="right" w:pos="8504"/>
      </w:tabs>
      <w:snapToGrid w:val="0"/>
    </w:pPr>
  </w:style>
  <w:style w:type="character" w:customStyle="1" w:styleId="a5">
    <w:name w:val="ヘッダー (文字)"/>
    <w:link w:val="a4"/>
    <w:uiPriority w:val="99"/>
    <w:rsid w:val="00DB73C0"/>
    <w:rPr>
      <w:kern w:val="2"/>
      <w:sz w:val="21"/>
      <w:szCs w:val="24"/>
    </w:rPr>
  </w:style>
  <w:style w:type="paragraph" w:styleId="a6">
    <w:name w:val="footer"/>
    <w:basedOn w:val="a"/>
    <w:link w:val="a7"/>
    <w:uiPriority w:val="99"/>
    <w:unhideWhenUsed/>
    <w:rsid w:val="00DB73C0"/>
    <w:pPr>
      <w:tabs>
        <w:tab w:val="center" w:pos="4252"/>
        <w:tab w:val="right" w:pos="8504"/>
      </w:tabs>
      <w:snapToGrid w:val="0"/>
    </w:pPr>
  </w:style>
  <w:style w:type="character" w:customStyle="1" w:styleId="a7">
    <w:name w:val="フッター (文字)"/>
    <w:link w:val="a6"/>
    <w:uiPriority w:val="99"/>
    <w:rsid w:val="00DB73C0"/>
    <w:rPr>
      <w:kern w:val="2"/>
      <w:sz w:val="21"/>
      <w:szCs w:val="24"/>
    </w:rPr>
  </w:style>
  <w:style w:type="paragraph" w:styleId="a8">
    <w:name w:val="Balloon Text"/>
    <w:basedOn w:val="a"/>
    <w:link w:val="a9"/>
    <w:uiPriority w:val="99"/>
    <w:semiHidden/>
    <w:unhideWhenUsed/>
    <w:rsid w:val="00BD349C"/>
    <w:rPr>
      <w:rFonts w:ascii="Arial" w:eastAsia="ＭＳ ゴシック" w:hAnsi="Arial"/>
      <w:sz w:val="18"/>
      <w:szCs w:val="18"/>
    </w:rPr>
  </w:style>
  <w:style w:type="character" w:customStyle="1" w:styleId="a9">
    <w:name w:val="吹き出し (文字)"/>
    <w:link w:val="a8"/>
    <w:uiPriority w:val="99"/>
    <w:semiHidden/>
    <w:rsid w:val="00BD349C"/>
    <w:rPr>
      <w:rFonts w:ascii="Arial" w:eastAsia="ＭＳ ゴシック" w:hAnsi="Arial" w:cs="Times New Roman"/>
      <w:kern w:val="2"/>
      <w:sz w:val="18"/>
      <w:szCs w:val="18"/>
    </w:rPr>
  </w:style>
  <w:style w:type="paragraph" w:styleId="aa">
    <w:name w:val="List Paragraph"/>
    <w:basedOn w:val="a"/>
    <w:uiPriority w:val="34"/>
    <w:qFormat/>
    <w:rsid w:val="00CF1D78"/>
    <w:pPr>
      <w:ind w:leftChars="400" w:left="840"/>
    </w:pPr>
    <w:rPr>
      <w:rFonts w:eastAsiaTheme="minorEastAsia"/>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研究に関するお知らせ</vt:lpstr>
      <vt:lpstr>研究に関するお知らせ</vt:lpstr>
    </vt:vector>
  </TitlesOfParts>
  <Company>Bayer</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研究に関するお知らせ</dc:title>
  <dc:creator>渡谷 岳行</dc:creator>
  <cp:lastModifiedBy>secrepropsy</cp:lastModifiedBy>
  <cp:revision>9</cp:revision>
  <cp:lastPrinted>2016-12-26T03:29:00Z</cp:lastPrinted>
  <dcterms:created xsi:type="dcterms:W3CDTF">2016-07-18T23:03:00Z</dcterms:created>
  <dcterms:modified xsi:type="dcterms:W3CDTF">2016-12-26T03:38:00Z</dcterms:modified>
</cp:coreProperties>
</file>